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1EA" w:rsidRDefault="008F1E0E">
      <w:r w:rsidRPr="00CE259E">
        <w:rPr>
          <w:rFonts w:ascii="Georgia" w:hAnsi="Georgia"/>
          <w:b/>
          <w:noProof/>
          <w:color w:val="FFFFFF" w:themeColor="background1"/>
          <w:sz w:val="52"/>
          <w:szCs w:val="52"/>
          <w:lang w:val="es-CL" w:eastAsia="es-CL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36D80A0" wp14:editId="2AEC5072">
                <wp:simplePos x="0" y="0"/>
                <wp:positionH relativeFrom="column">
                  <wp:posOffset>-1083945</wp:posOffset>
                </wp:positionH>
                <wp:positionV relativeFrom="paragraph">
                  <wp:posOffset>-887095</wp:posOffset>
                </wp:positionV>
                <wp:extent cx="7772400" cy="946785"/>
                <wp:effectExtent l="57150" t="19050" r="76200" b="10096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94678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1E0E" w:rsidRDefault="008F1E0E" w:rsidP="00EB5CE0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F9FAFD" w:themeColor="accent1" w:themeTint="08"/>
                                <w:spacing w:val="10"/>
                                <w:sz w:val="36"/>
                                <w:szCs w:val="36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3000"/>
                                      <w14:lumOff w14:val="97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color w:val="F9FAFD" w:themeColor="accent1" w:themeTint="08"/>
                                <w:spacing w:val="10"/>
                                <w:sz w:val="36"/>
                                <w:szCs w:val="36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3000"/>
                                      <w14:lumOff w14:val="97000"/>
                                    </w14:schemeClr>
                                  </w14:solidFill>
                                </w14:textFill>
                              </w:rPr>
                              <w:t xml:space="preserve">               </w:t>
                            </w:r>
                            <w:r w:rsidRPr="00CE259E">
                              <w:rPr>
                                <w:rFonts w:asciiTheme="majorHAnsi" w:hAnsiTheme="majorHAnsi"/>
                                <w:b/>
                                <w:bCs/>
                                <w:color w:val="F9FAFD" w:themeColor="accent1" w:themeTint="08"/>
                                <w:spacing w:val="10"/>
                                <w:sz w:val="36"/>
                                <w:szCs w:val="36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3000"/>
                                      <w14:lumOff w14:val="97000"/>
                                    </w14:schemeClr>
                                  </w14:solidFill>
                                </w14:textFill>
                              </w:rPr>
                              <w:t>RUBY CRISTINA SALINAS RETAMAL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noProof/>
                                <w:color w:val="4F81BD" w:themeColor="accent1"/>
                                <w:spacing w:val="10"/>
                                <w:sz w:val="36"/>
                                <w:szCs w:val="36"/>
                                <w:lang w:val="es-CL" w:eastAsia="es-CL"/>
                              </w:rPr>
                              <w:t xml:space="preserve">                                             </w:t>
                            </w:r>
                            <w:r w:rsidR="0034770C">
                              <w:rPr>
                                <w:rFonts w:asciiTheme="majorHAnsi" w:hAnsiTheme="majorHAnsi"/>
                                <w:b/>
                                <w:bCs/>
                                <w:noProof/>
                                <w:color w:val="4F81BD" w:themeColor="accent1"/>
                                <w:spacing w:val="10"/>
                                <w:sz w:val="36"/>
                                <w:szCs w:val="36"/>
                                <w:lang w:val="es-CL" w:eastAsia="es-CL"/>
                              </w:rPr>
                              <w:t>ENERO 2019</w:t>
                            </w:r>
                          </w:p>
                          <w:p w:rsidR="008F1E0E" w:rsidRPr="00CE259E" w:rsidRDefault="008F1E0E" w:rsidP="008F1E0E">
                            <w:pPr>
                              <w:tabs>
                                <w:tab w:val="left" w:pos="5940"/>
                              </w:tabs>
                              <w:jc w:val="center"/>
                              <w:rPr>
                                <w:rFonts w:ascii="Tahoma" w:hAnsi="Tahoma"/>
                                <w:b/>
                                <w:color w:val="F9FAFD" w:themeColor="accent1" w:themeTint="08"/>
                                <w:spacing w:val="10"/>
                                <w:sz w:val="22"/>
                                <w:szCs w:val="22"/>
                                <w:lang w:val="es-CL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3000"/>
                                      <w14:lumOff w14:val="97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:rsidR="008F1E0E" w:rsidRDefault="008F1E0E" w:rsidP="008F1E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6D80A0" id="Rectángulo 7" o:spid="_x0000_s1026" style="position:absolute;margin-left:-85.35pt;margin-top:-69.85pt;width:612pt;height:74.5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8F1E0E" w:rsidRDefault="008F1E0E" w:rsidP="00EB5CE0">
                      <w:pPr>
                        <w:jc w:val="center"/>
                        <w:rPr>
                          <w:rFonts w:asciiTheme="majorHAnsi" w:hAnsiTheme="majorHAnsi"/>
                          <w:b/>
                          <w:bCs/>
                          <w:color w:val="F9FAFD" w:themeColor="accent1" w:themeTint="08"/>
                          <w:spacing w:val="10"/>
                          <w:sz w:val="36"/>
                          <w:szCs w:val="36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5000"/>
                                <w14:lumMod w14:val="3000"/>
                                <w14:lumOff w14:val="97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color w:val="F9FAFD" w:themeColor="accent1" w:themeTint="08"/>
                          <w:spacing w:val="10"/>
                          <w:sz w:val="36"/>
                          <w:szCs w:val="36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5000"/>
                                <w14:lumMod w14:val="3000"/>
                                <w14:lumOff w14:val="97000"/>
                              </w14:schemeClr>
                            </w14:solidFill>
                          </w14:textFill>
                        </w:rPr>
                        <w:t xml:space="preserve">               </w:t>
                      </w:r>
                      <w:r w:rsidRPr="00CE259E">
                        <w:rPr>
                          <w:rFonts w:asciiTheme="majorHAnsi" w:hAnsiTheme="majorHAnsi"/>
                          <w:b/>
                          <w:bCs/>
                          <w:color w:val="F9FAFD" w:themeColor="accent1" w:themeTint="08"/>
                          <w:spacing w:val="10"/>
                          <w:sz w:val="36"/>
                          <w:szCs w:val="36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5000"/>
                                <w14:lumMod w14:val="3000"/>
                                <w14:lumOff w14:val="97000"/>
                              </w14:schemeClr>
                            </w14:solidFill>
                          </w14:textFill>
                        </w:rPr>
                        <w:t>RUBY CRISTINA SALINAS RETAMAL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noProof/>
                          <w:color w:val="4F81BD" w:themeColor="accent1"/>
                          <w:spacing w:val="10"/>
                          <w:sz w:val="36"/>
                          <w:szCs w:val="36"/>
                          <w:lang w:val="es-CL" w:eastAsia="es-CL"/>
                        </w:rPr>
                        <w:t xml:space="preserve">                                             </w:t>
                      </w:r>
                      <w:r w:rsidR="0034770C">
                        <w:rPr>
                          <w:rFonts w:asciiTheme="majorHAnsi" w:hAnsiTheme="majorHAnsi"/>
                          <w:b/>
                          <w:bCs/>
                          <w:noProof/>
                          <w:color w:val="4F81BD" w:themeColor="accent1"/>
                          <w:spacing w:val="10"/>
                          <w:sz w:val="36"/>
                          <w:szCs w:val="36"/>
                          <w:lang w:val="es-CL" w:eastAsia="es-CL"/>
                        </w:rPr>
                        <w:t>ENERO 2019</w:t>
                      </w:r>
                    </w:p>
                    <w:p w:rsidR="008F1E0E" w:rsidRPr="00CE259E" w:rsidRDefault="008F1E0E" w:rsidP="008F1E0E">
                      <w:pPr>
                        <w:tabs>
                          <w:tab w:val="left" w:pos="5940"/>
                        </w:tabs>
                        <w:jc w:val="center"/>
                        <w:rPr>
                          <w:rFonts w:ascii="Tahoma" w:hAnsi="Tahoma"/>
                          <w:b/>
                          <w:color w:val="F9FAFD" w:themeColor="accent1" w:themeTint="08"/>
                          <w:spacing w:val="10"/>
                          <w:sz w:val="22"/>
                          <w:szCs w:val="22"/>
                          <w:lang w:val="es-CL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5000"/>
                                <w14:lumMod w14:val="3000"/>
                                <w14:lumOff w14:val="97000"/>
                              </w14:schemeClr>
                            </w14:solidFill>
                          </w14:textFill>
                        </w:rPr>
                      </w:pPr>
                    </w:p>
                    <w:p w:rsidR="008F1E0E" w:rsidRDefault="008F1E0E" w:rsidP="008F1E0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8F1E0E" w:rsidRDefault="008F1E0E" w:rsidP="008F1E0E">
      <w:pPr>
        <w:pStyle w:val="Default"/>
        <w:spacing w:after="164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  <w:noProof/>
        </w:rPr>
        <w:drawing>
          <wp:anchor distT="0" distB="0" distL="114300" distR="114300" simplePos="0" relativeHeight="251669504" behindDoc="1" locked="0" layoutInCell="1" allowOverlap="1" wp14:anchorId="564AE5A8" wp14:editId="12593FBE">
            <wp:simplePos x="0" y="0"/>
            <wp:positionH relativeFrom="column">
              <wp:posOffset>4733290</wp:posOffset>
            </wp:positionH>
            <wp:positionV relativeFrom="paragraph">
              <wp:posOffset>635</wp:posOffset>
            </wp:positionV>
            <wp:extent cx="1647190" cy="2205990"/>
            <wp:effectExtent l="0" t="0" r="0" b="3810"/>
            <wp:wrapThrough wrapText="bothSides">
              <wp:wrapPolygon edited="0">
                <wp:start x="0" y="0"/>
                <wp:lineTo x="0" y="21451"/>
                <wp:lineTo x="21234" y="21451"/>
                <wp:lineTo x="21234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47190" cy="220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1E0E" w:rsidRDefault="008F1E0E" w:rsidP="008F1E0E">
      <w:pPr>
        <w:pStyle w:val="Default"/>
        <w:spacing w:after="164"/>
        <w:rPr>
          <w:rFonts w:asciiTheme="majorHAnsi" w:hAnsiTheme="majorHAnsi"/>
          <w:b/>
          <w:bCs/>
        </w:rPr>
      </w:pPr>
    </w:p>
    <w:p w:rsidR="008F1E0E" w:rsidRDefault="008F1E0E" w:rsidP="008F1E0E">
      <w:pPr>
        <w:pStyle w:val="Default"/>
        <w:spacing w:after="164"/>
        <w:rPr>
          <w:rFonts w:asciiTheme="majorHAnsi" w:hAnsiTheme="majorHAnsi"/>
          <w:b/>
          <w:bCs/>
        </w:rPr>
      </w:pPr>
    </w:p>
    <w:p w:rsidR="008F1E0E" w:rsidRDefault="008F1E0E" w:rsidP="008F1E0E">
      <w:pPr>
        <w:pStyle w:val="Default"/>
        <w:spacing w:after="164"/>
        <w:rPr>
          <w:rFonts w:asciiTheme="majorHAnsi" w:hAnsiTheme="majorHAnsi"/>
          <w:b/>
          <w:bCs/>
        </w:rPr>
      </w:pPr>
    </w:p>
    <w:p w:rsidR="008F1E0E" w:rsidRPr="00CE259E" w:rsidRDefault="008F1E0E" w:rsidP="008F1E0E">
      <w:pPr>
        <w:pStyle w:val="Default"/>
        <w:spacing w:after="164"/>
        <w:rPr>
          <w:rFonts w:asciiTheme="majorHAnsi" w:hAnsiTheme="majorHAnsi"/>
        </w:rPr>
      </w:pPr>
      <w:r w:rsidRPr="00CE259E">
        <w:rPr>
          <w:rFonts w:asciiTheme="majorHAnsi" w:hAnsiTheme="majorHAnsi"/>
          <w:b/>
          <w:bCs/>
        </w:rPr>
        <w:t xml:space="preserve">Nombre Completo: </w:t>
      </w:r>
      <w:r w:rsidRPr="00CE259E">
        <w:rPr>
          <w:rFonts w:asciiTheme="majorHAnsi" w:hAnsiTheme="majorHAnsi"/>
          <w:bCs/>
        </w:rPr>
        <w:t>Ruby Cristina Salinas Retamal</w:t>
      </w:r>
      <w:r w:rsidRPr="00CE259E">
        <w:rPr>
          <w:rFonts w:asciiTheme="majorHAnsi" w:hAnsiTheme="majorHAnsi"/>
        </w:rPr>
        <w:t xml:space="preserve"> </w:t>
      </w:r>
    </w:p>
    <w:p w:rsidR="008F1E0E" w:rsidRPr="00CE259E" w:rsidRDefault="008F1E0E" w:rsidP="008F1E0E">
      <w:pPr>
        <w:pStyle w:val="Default"/>
        <w:spacing w:after="164"/>
        <w:rPr>
          <w:rFonts w:asciiTheme="majorHAnsi" w:hAnsiTheme="majorHAnsi"/>
        </w:rPr>
      </w:pPr>
      <w:r w:rsidRPr="00CE259E">
        <w:rPr>
          <w:rFonts w:asciiTheme="majorHAnsi" w:hAnsiTheme="majorHAnsi"/>
          <w:b/>
          <w:bCs/>
        </w:rPr>
        <w:t xml:space="preserve">Nacionalidad: </w:t>
      </w:r>
      <w:r w:rsidRPr="00CE259E">
        <w:rPr>
          <w:rFonts w:asciiTheme="majorHAnsi" w:hAnsiTheme="majorHAnsi"/>
        </w:rPr>
        <w:t xml:space="preserve">Chilena </w:t>
      </w:r>
    </w:p>
    <w:p w:rsidR="008F1E0E" w:rsidRPr="00CE259E" w:rsidRDefault="008F1E0E" w:rsidP="008F1E0E">
      <w:pPr>
        <w:pStyle w:val="Default"/>
        <w:spacing w:after="164"/>
        <w:rPr>
          <w:rFonts w:asciiTheme="majorHAnsi" w:hAnsiTheme="majorHAnsi"/>
        </w:rPr>
      </w:pPr>
      <w:r w:rsidRPr="00CE259E">
        <w:rPr>
          <w:rFonts w:asciiTheme="majorHAnsi" w:hAnsiTheme="majorHAnsi"/>
          <w:b/>
          <w:bCs/>
        </w:rPr>
        <w:t xml:space="preserve">Cédula de identidad: </w:t>
      </w:r>
      <w:r w:rsidRPr="00CE259E">
        <w:rPr>
          <w:rFonts w:asciiTheme="majorHAnsi" w:hAnsiTheme="majorHAnsi"/>
        </w:rPr>
        <w:t xml:space="preserve">12.907.780-8 </w:t>
      </w:r>
    </w:p>
    <w:p w:rsidR="008F1E0E" w:rsidRPr="00CE259E" w:rsidRDefault="008F1E0E" w:rsidP="008F1E0E">
      <w:pPr>
        <w:pStyle w:val="Default"/>
        <w:spacing w:after="164"/>
        <w:rPr>
          <w:rFonts w:asciiTheme="majorHAnsi" w:hAnsiTheme="majorHAnsi"/>
        </w:rPr>
      </w:pPr>
      <w:r w:rsidRPr="00CE259E">
        <w:rPr>
          <w:rFonts w:asciiTheme="majorHAnsi" w:hAnsiTheme="majorHAnsi"/>
          <w:b/>
          <w:bCs/>
        </w:rPr>
        <w:t xml:space="preserve">Estado Civil: </w:t>
      </w:r>
      <w:r w:rsidRPr="00CE259E">
        <w:rPr>
          <w:rFonts w:asciiTheme="majorHAnsi" w:hAnsiTheme="majorHAnsi"/>
        </w:rPr>
        <w:t xml:space="preserve">Soltera </w:t>
      </w:r>
    </w:p>
    <w:p w:rsidR="008F1E0E" w:rsidRPr="00CE259E" w:rsidRDefault="008F1E0E" w:rsidP="008F1E0E">
      <w:pPr>
        <w:pStyle w:val="Default"/>
        <w:spacing w:after="164"/>
        <w:rPr>
          <w:rFonts w:asciiTheme="majorHAnsi" w:hAnsiTheme="majorHAnsi"/>
        </w:rPr>
      </w:pPr>
      <w:r w:rsidRPr="00CE259E">
        <w:rPr>
          <w:rFonts w:asciiTheme="majorHAnsi" w:hAnsiTheme="majorHAnsi"/>
          <w:b/>
          <w:bCs/>
        </w:rPr>
        <w:t xml:space="preserve">Fecha de Nacimiento: </w:t>
      </w:r>
      <w:r w:rsidRPr="00CE259E">
        <w:rPr>
          <w:rFonts w:asciiTheme="majorHAnsi" w:hAnsiTheme="majorHAnsi"/>
        </w:rPr>
        <w:t xml:space="preserve">18 de Agosto de 1975 </w:t>
      </w:r>
    </w:p>
    <w:p w:rsidR="008F1E0E" w:rsidRPr="00CE259E" w:rsidRDefault="008F1E0E" w:rsidP="008F1E0E">
      <w:pPr>
        <w:pStyle w:val="Default"/>
        <w:spacing w:after="164"/>
        <w:rPr>
          <w:rFonts w:asciiTheme="majorHAnsi" w:hAnsiTheme="majorHAnsi"/>
        </w:rPr>
      </w:pPr>
      <w:r w:rsidRPr="00CE259E">
        <w:rPr>
          <w:rFonts w:asciiTheme="majorHAnsi" w:hAnsiTheme="majorHAnsi"/>
          <w:b/>
          <w:bCs/>
        </w:rPr>
        <w:t xml:space="preserve">Dirección: </w:t>
      </w:r>
      <w:r w:rsidRPr="00CE259E">
        <w:rPr>
          <w:rFonts w:asciiTheme="majorHAnsi" w:hAnsiTheme="majorHAnsi"/>
          <w:bCs/>
        </w:rPr>
        <w:t>Av. Lazo 1150 dep</w:t>
      </w:r>
      <w:r w:rsidR="002B3107">
        <w:rPr>
          <w:rFonts w:asciiTheme="majorHAnsi" w:hAnsiTheme="majorHAnsi"/>
          <w:bCs/>
        </w:rPr>
        <w:t>artamen</w:t>
      </w:r>
      <w:r w:rsidRPr="00CE259E">
        <w:rPr>
          <w:rFonts w:asciiTheme="majorHAnsi" w:hAnsiTheme="majorHAnsi"/>
          <w:bCs/>
        </w:rPr>
        <w:t>to 1104</w:t>
      </w:r>
      <w:r w:rsidRPr="00CE259E">
        <w:rPr>
          <w:rFonts w:asciiTheme="majorHAnsi" w:hAnsiTheme="majorHAnsi"/>
        </w:rPr>
        <w:t xml:space="preserve">, San Miguel. </w:t>
      </w:r>
    </w:p>
    <w:p w:rsidR="008F1E0E" w:rsidRPr="00CE259E" w:rsidRDefault="008F1E0E" w:rsidP="008F1E0E">
      <w:pPr>
        <w:pStyle w:val="Default"/>
        <w:spacing w:after="164"/>
        <w:rPr>
          <w:rFonts w:asciiTheme="majorHAnsi" w:hAnsiTheme="majorHAnsi"/>
        </w:rPr>
      </w:pPr>
      <w:r w:rsidRPr="00CE259E">
        <w:rPr>
          <w:rFonts w:asciiTheme="majorHAnsi" w:hAnsiTheme="majorHAnsi"/>
          <w:b/>
          <w:bCs/>
        </w:rPr>
        <w:t xml:space="preserve">Correo electrónico: </w:t>
      </w:r>
      <w:r w:rsidRPr="00CE259E">
        <w:rPr>
          <w:rFonts w:asciiTheme="majorHAnsi" w:hAnsiTheme="majorHAnsi"/>
          <w:bCs/>
        </w:rPr>
        <w:t>rubysr75@gmail.com</w:t>
      </w:r>
      <w:r w:rsidRPr="00CE259E">
        <w:rPr>
          <w:rFonts w:asciiTheme="majorHAnsi" w:hAnsiTheme="majorHAnsi"/>
        </w:rPr>
        <w:t xml:space="preserve">  </w:t>
      </w:r>
    </w:p>
    <w:p w:rsidR="008F1E0E" w:rsidRPr="00CE259E" w:rsidRDefault="008F1E0E" w:rsidP="008F1E0E">
      <w:pPr>
        <w:pStyle w:val="Default"/>
        <w:rPr>
          <w:rFonts w:asciiTheme="majorHAnsi" w:hAnsiTheme="majorHAnsi"/>
        </w:rPr>
      </w:pPr>
      <w:r w:rsidRPr="00CE259E">
        <w:rPr>
          <w:rFonts w:asciiTheme="majorHAnsi" w:hAnsiTheme="majorHAnsi"/>
          <w:b/>
          <w:bCs/>
        </w:rPr>
        <w:t xml:space="preserve">Fonos: </w:t>
      </w:r>
      <w:r w:rsidR="002B3107">
        <w:rPr>
          <w:rFonts w:asciiTheme="majorHAnsi" w:hAnsiTheme="majorHAnsi"/>
        </w:rPr>
        <w:t>+56976953643</w:t>
      </w:r>
    </w:p>
    <w:p w:rsidR="008F1E0E" w:rsidRPr="00CE259E" w:rsidRDefault="008F1E0E" w:rsidP="008F1E0E">
      <w:pPr>
        <w:pStyle w:val="Default"/>
        <w:rPr>
          <w:rFonts w:asciiTheme="majorHAnsi" w:hAnsiTheme="majorHAnsi"/>
        </w:rPr>
      </w:pPr>
    </w:p>
    <w:p w:rsidR="008F1E0E" w:rsidRPr="00CE259E" w:rsidRDefault="008F1E0E" w:rsidP="008F1E0E">
      <w:pPr>
        <w:pStyle w:val="Default"/>
        <w:rPr>
          <w:rFonts w:asciiTheme="majorHAnsi" w:hAnsiTheme="majorHAnsi"/>
        </w:rPr>
      </w:pPr>
      <w:r w:rsidRPr="00CE259E">
        <w:rPr>
          <w:rFonts w:asciiTheme="majorHAnsi" w:hAnsiTheme="majorHAnsi"/>
          <w:b/>
          <w:bCs/>
        </w:rPr>
        <w:t>Idiomas:</w:t>
      </w:r>
      <w:r w:rsidR="0034770C">
        <w:rPr>
          <w:rFonts w:asciiTheme="majorHAnsi" w:hAnsiTheme="majorHAnsi"/>
        </w:rPr>
        <w:t xml:space="preserve"> Inglés</w:t>
      </w:r>
      <w:r w:rsidRPr="00CE259E">
        <w:rPr>
          <w:rFonts w:asciiTheme="majorHAnsi" w:hAnsiTheme="majorHAnsi"/>
        </w:rPr>
        <w:t>.</w:t>
      </w:r>
    </w:p>
    <w:p w:rsidR="008F1E0E" w:rsidRDefault="008F1E0E"/>
    <w:p w:rsidR="008F1E0E" w:rsidRDefault="008F1E0E" w:rsidP="008F1E0E">
      <w:pPr>
        <w:rPr>
          <w:rFonts w:ascii="Tahoma" w:hAnsi="Tahoma"/>
          <w:b/>
          <w:bCs/>
          <w:color w:val="262626" w:themeColor="text1" w:themeTint="D9"/>
          <w:lang w:val="es-CL"/>
        </w:rPr>
      </w:pPr>
    </w:p>
    <w:p w:rsidR="008F1E0E" w:rsidRDefault="008F1E0E" w:rsidP="008F1E0E">
      <w:pPr>
        <w:rPr>
          <w:rFonts w:ascii="Tahoma" w:hAnsi="Tahoma"/>
          <w:b/>
          <w:bCs/>
          <w:color w:val="262626" w:themeColor="text1" w:themeTint="D9"/>
          <w:lang w:val="es-CL"/>
        </w:rPr>
      </w:pPr>
    </w:p>
    <w:p w:rsidR="008F1E0E" w:rsidRDefault="008F1E0E" w:rsidP="008F1E0E">
      <w:pPr>
        <w:rPr>
          <w:rFonts w:ascii="Tahoma" w:hAnsi="Tahoma"/>
          <w:b/>
          <w:bCs/>
          <w:color w:val="262626" w:themeColor="text1" w:themeTint="D9"/>
          <w:lang w:val="es-CL"/>
        </w:rPr>
      </w:pPr>
    </w:p>
    <w:p w:rsidR="008F1E0E" w:rsidRPr="00CE259E" w:rsidRDefault="008F1E0E" w:rsidP="008F1E0E">
      <w:pPr>
        <w:rPr>
          <w:rFonts w:ascii="Tahoma" w:hAnsi="Tahoma"/>
          <w:b/>
          <w:bCs/>
          <w:color w:val="262626" w:themeColor="text1" w:themeTint="D9"/>
          <w:lang w:val="es-CL"/>
        </w:rPr>
      </w:pPr>
      <w:r>
        <w:rPr>
          <w:rFonts w:ascii="Tahoma" w:hAnsi="Tahoma"/>
          <w:b/>
          <w:bCs/>
          <w:color w:val="262626" w:themeColor="text1" w:themeTint="D9"/>
          <w:lang w:val="es-CL"/>
        </w:rPr>
        <w:t>EXTRACTO</w:t>
      </w:r>
    </w:p>
    <w:p w:rsidR="008F1E0E" w:rsidRDefault="008F1E0E" w:rsidP="008F1E0E">
      <w:pPr>
        <w:pStyle w:val="CM11"/>
        <w:spacing w:after="110" w:line="336" w:lineRule="atLeast"/>
        <w:ind w:right="454"/>
        <w:jc w:val="both"/>
        <w:rPr>
          <w:rFonts w:ascii="Comic Sans MS" w:eastAsia="Times New Roman" w:hAnsi="Comic Sans MS"/>
          <w:b/>
          <w:sz w:val="28"/>
          <w:szCs w:val="28"/>
          <w:lang w:eastAsia="fr-FR"/>
        </w:rPr>
      </w:pPr>
    </w:p>
    <w:p w:rsidR="008F1E0E" w:rsidRPr="00AC601F" w:rsidRDefault="008F1E0E" w:rsidP="008F1E0E">
      <w:pPr>
        <w:pStyle w:val="CM11"/>
        <w:spacing w:after="110" w:line="336" w:lineRule="atLeast"/>
        <w:ind w:right="454"/>
        <w:jc w:val="both"/>
        <w:rPr>
          <w:rFonts w:asciiTheme="majorHAnsi" w:hAnsiTheme="majorHAnsi"/>
        </w:rPr>
      </w:pPr>
      <w:r w:rsidRPr="00AC601F">
        <w:rPr>
          <w:rFonts w:asciiTheme="majorHAnsi" w:hAnsiTheme="majorHAnsi"/>
        </w:rPr>
        <w:t xml:space="preserve">Profesional con </w:t>
      </w:r>
      <w:r w:rsidR="0034770C">
        <w:rPr>
          <w:rFonts w:asciiTheme="majorHAnsi" w:hAnsiTheme="majorHAnsi"/>
        </w:rPr>
        <w:t>20</w:t>
      </w:r>
      <w:r w:rsidRPr="00AC601F">
        <w:rPr>
          <w:rFonts w:asciiTheme="majorHAnsi" w:hAnsiTheme="majorHAnsi"/>
        </w:rPr>
        <w:t xml:space="preserve"> años de experiencia, conocimientos en el negocio MINERO, capacidad para planificar, coordinar, ejecutar, verificar y ajustar procesos, con énfasis en la mejora </w:t>
      </w:r>
      <w:r w:rsidR="002B3107" w:rsidRPr="00AC601F">
        <w:rPr>
          <w:rFonts w:asciiTheme="majorHAnsi" w:hAnsiTheme="majorHAnsi"/>
        </w:rPr>
        <w:t>continua</w:t>
      </w:r>
      <w:r w:rsidRPr="00AC601F">
        <w:rPr>
          <w:rFonts w:asciiTheme="majorHAnsi" w:hAnsiTheme="majorHAnsi"/>
        </w:rPr>
        <w:t xml:space="preserve">, innovar en la generación y aplicación de conocimientos para el análisis de la relación empresa-empleado, incorporando proactivamente criterios de responsabilidad social y personal en la toma de decisiones como parte integrante del negocio en temas de Recursos Humanos. </w:t>
      </w:r>
      <w:bookmarkStart w:id="0" w:name="_GoBack"/>
      <w:bookmarkEnd w:id="0"/>
    </w:p>
    <w:p w:rsidR="008F1E0E" w:rsidRDefault="008F1E0E">
      <w:pPr>
        <w:rPr>
          <w:lang w:val="es-CL"/>
        </w:rPr>
      </w:pPr>
    </w:p>
    <w:p w:rsidR="008F1E0E" w:rsidRDefault="008F1E0E" w:rsidP="008F1E0E">
      <w:pPr>
        <w:rPr>
          <w:rFonts w:ascii="Tahoma" w:hAnsi="Tahoma"/>
          <w:b/>
          <w:bCs/>
          <w:color w:val="262626" w:themeColor="text1" w:themeTint="D9"/>
          <w:lang w:val="es-CL"/>
        </w:rPr>
      </w:pPr>
      <w:r>
        <w:rPr>
          <w:rFonts w:ascii="Tahoma" w:hAnsi="Tahoma"/>
          <w:b/>
          <w:bCs/>
          <w:color w:val="262626" w:themeColor="text1" w:themeTint="D9"/>
          <w:lang w:val="es-CL"/>
        </w:rPr>
        <w:t>EDUCACION</w:t>
      </w:r>
    </w:p>
    <w:p w:rsidR="008F1E0E" w:rsidRDefault="008F1E0E" w:rsidP="008F1E0E">
      <w:pPr>
        <w:pStyle w:val="CM9"/>
        <w:spacing w:after="237"/>
        <w:ind w:left="720" w:right="2200"/>
        <w:jc w:val="both"/>
        <w:rPr>
          <w:rFonts w:asciiTheme="majorHAnsi" w:hAnsiTheme="majorHAnsi"/>
          <w:b/>
          <w:bCs/>
        </w:rPr>
      </w:pPr>
    </w:p>
    <w:p w:rsidR="00926616" w:rsidRPr="00926616" w:rsidRDefault="00926616" w:rsidP="00926616">
      <w:pPr>
        <w:pStyle w:val="Default"/>
        <w:ind w:left="709" w:right="2175"/>
        <w:jc w:val="both"/>
        <w:rPr>
          <w:rFonts w:asciiTheme="majorHAnsi" w:hAnsiTheme="majorHAnsi"/>
        </w:rPr>
      </w:pPr>
      <w:r w:rsidRPr="00926616">
        <w:rPr>
          <w:rFonts w:asciiTheme="majorHAnsi" w:hAnsiTheme="majorHAnsi"/>
          <w:b/>
        </w:rPr>
        <w:t>Universidad de Chile</w:t>
      </w:r>
      <w:r w:rsidRPr="00926616">
        <w:rPr>
          <w:rFonts w:asciiTheme="majorHAnsi" w:hAnsiTheme="majorHAnsi"/>
          <w:b/>
          <w:bCs/>
        </w:rPr>
        <w:t xml:space="preserve"> </w:t>
      </w:r>
      <w:r w:rsidRPr="00926616">
        <w:rPr>
          <w:rFonts w:asciiTheme="majorHAnsi" w:hAnsiTheme="majorHAnsi"/>
          <w:bCs/>
        </w:rPr>
        <w:t>D</w:t>
      </w:r>
      <w:r>
        <w:rPr>
          <w:rFonts w:asciiTheme="majorHAnsi" w:hAnsiTheme="majorHAnsi"/>
          <w:bCs/>
        </w:rPr>
        <w:t>iplomado en Enfoques de Género, Familia y Políticas Públicas -</w:t>
      </w:r>
      <w:r w:rsidRPr="00926616">
        <w:rPr>
          <w:rFonts w:asciiTheme="majorHAnsi" w:hAnsiTheme="majorHAnsi"/>
          <w:b/>
          <w:bCs/>
        </w:rPr>
        <w:t xml:space="preserve"> </w:t>
      </w:r>
      <w:r w:rsidRPr="00926616">
        <w:rPr>
          <w:rFonts w:asciiTheme="majorHAnsi" w:hAnsiTheme="majorHAnsi"/>
          <w:bCs/>
        </w:rPr>
        <w:t>Ma</w:t>
      </w:r>
      <w:r>
        <w:rPr>
          <w:rFonts w:asciiTheme="majorHAnsi" w:hAnsiTheme="majorHAnsi"/>
          <w:bCs/>
        </w:rPr>
        <w:t xml:space="preserve">yo a diciembre </w:t>
      </w:r>
      <w:r w:rsidRPr="00926616">
        <w:rPr>
          <w:rFonts w:asciiTheme="majorHAnsi" w:hAnsiTheme="majorHAnsi"/>
          <w:bCs/>
        </w:rPr>
        <w:t>2015</w:t>
      </w:r>
    </w:p>
    <w:p w:rsidR="00926616" w:rsidRDefault="00926616" w:rsidP="00926616">
      <w:pPr>
        <w:pStyle w:val="Default"/>
      </w:pPr>
    </w:p>
    <w:p w:rsidR="00926616" w:rsidRDefault="00926616" w:rsidP="00926616">
      <w:pPr>
        <w:pStyle w:val="Default"/>
      </w:pPr>
    </w:p>
    <w:p w:rsidR="00926616" w:rsidRDefault="00926616" w:rsidP="00926616">
      <w:pPr>
        <w:pStyle w:val="Default"/>
      </w:pPr>
    </w:p>
    <w:p w:rsidR="00926616" w:rsidRPr="00926616" w:rsidRDefault="00926616" w:rsidP="00926616">
      <w:pPr>
        <w:pStyle w:val="Default"/>
      </w:pPr>
    </w:p>
    <w:p w:rsidR="008F1E0E" w:rsidRPr="008F1E0E" w:rsidRDefault="008F1E0E" w:rsidP="008F1E0E">
      <w:pPr>
        <w:pStyle w:val="CM9"/>
        <w:spacing w:after="237"/>
        <w:ind w:left="720" w:right="2200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/>
          <w:bCs/>
        </w:rPr>
        <w:lastRenderedPageBreak/>
        <w:t>I</w:t>
      </w:r>
      <w:r w:rsidR="00352AD6">
        <w:rPr>
          <w:rFonts w:asciiTheme="majorHAnsi" w:hAnsiTheme="majorHAnsi"/>
          <w:b/>
          <w:bCs/>
        </w:rPr>
        <w:t>nstituto Nacional de Normalización</w:t>
      </w:r>
      <w:r>
        <w:rPr>
          <w:rFonts w:asciiTheme="majorHAnsi" w:hAnsiTheme="majorHAnsi"/>
          <w:b/>
          <w:bCs/>
        </w:rPr>
        <w:t xml:space="preserve"> </w:t>
      </w:r>
      <w:r w:rsidRPr="008F1E0E">
        <w:rPr>
          <w:rFonts w:asciiTheme="majorHAnsi" w:hAnsiTheme="majorHAnsi"/>
          <w:bCs/>
        </w:rPr>
        <w:t xml:space="preserve">Disciplina Académica Norma Chilena 3262-2012 para la,  Sistemas de Gestión de Igualdad </w:t>
      </w:r>
      <w:r>
        <w:rPr>
          <w:rFonts w:asciiTheme="majorHAnsi" w:hAnsiTheme="majorHAnsi"/>
          <w:bCs/>
        </w:rPr>
        <w:t xml:space="preserve">de </w:t>
      </w:r>
      <w:r w:rsidRPr="008F1E0E">
        <w:rPr>
          <w:rFonts w:asciiTheme="majorHAnsi" w:hAnsiTheme="majorHAnsi"/>
          <w:bCs/>
        </w:rPr>
        <w:t>Género y Conciliación de la Vida Laboral, Personal y Familiar.</w:t>
      </w:r>
      <w:r>
        <w:rPr>
          <w:rFonts w:asciiTheme="majorHAnsi" w:hAnsiTheme="majorHAnsi"/>
          <w:b/>
          <w:bCs/>
        </w:rPr>
        <w:t xml:space="preserve"> </w:t>
      </w:r>
      <w:r w:rsidRPr="008F1E0E">
        <w:rPr>
          <w:rFonts w:asciiTheme="majorHAnsi" w:hAnsiTheme="majorHAnsi"/>
          <w:bCs/>
        </w:rPr>
        <w:t>Marzo 2015</w:t>
      </w:r>
    </w:p>
    <w:p w:rsidR="008F1E0E" w:rsidRPr="008F1E0E" w:rsidRDefault="008F1E0E" w:rsidP="008F1E0E">
      <w:pPr>
        <w:pStyle w:val="Default"/>
      </w:pPr>
    </w:p>
    <w:p w:rsidR="008F1E0E" w:rsidRPr="008F1E0E" w:rsidRDefault="00352AD6" w:rsidP="008F1E0E">
      <w:pPr>
        <w:pStyle w:val="CM9"/>
        <w:spacing w:after="237"/>
        <w:ind w:left="720" w:right="2200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/>
          <w:bCs/>
        </w:rPr>
        <w:t>Boletín del Trabajo</w:t>
      </w:r>
      <w:r w:rsidR="008F1E0E">
        <w:rPr>
          <w:rFonts w:asciiTheme="majorHAnsi" w:hAnsiTheme="majorHAnsi"/>
          <w:b/>
          <w:bCs/>
        </w:rPr>
        <w:t xml:space="preserve"> </w:t>
      </w:r>
      <w:r w:rsidR="008F1E0E" w:rsidRPr="008F1E0E">
        <w:rPr>
          <w:rFonts w:asciiTheme="majorHAnsi" w:hAnsiTheme="majorHAnsi"/>
          <w:bCs/>
        </w:rPr>
        <w:t>Disciplina académica:</w:t>
      </w:r>
      <w:r w:rsidR="008F1E0E">
        <w:rPr>
          <w:rFonts w:asciiTheme="majorHAnsi" w:hAnsiTheme="majorHAnsi"/>
          <w:bCs/>
        </w:rPr>
        <w:t xml:space="preserve"> Seminario de</w:t>
      </w:r>
      <w:r w:rsidR="008F1E0E" w:rsidRPr="008F1E0E">
        <w:rPr>
          <w:rFonts w:asciiTheme="majorHAnsi" w:hAnsiTheme="majorHAnsi"/>
          <w:bCs/>
        </w:rPr>
        <w:t xml:space="preserve"> Actual</w:t>
      </w:r>
      <w:r w:rsidR="008F1E0E">
        <w:rPr>
          <w:rFonts w:asciiTheme="majorHAnsi" w:hAnsiTheme="majorHAnsi"/>
          <w:bCs/>
        </w:rPr>
        <w:t xml:space="preserve">ización del Código del Trabajo </w:t>
      </w:r>
      <w:r w:rsidR="008F1E0E" w:rsidRPr="008F1E0E">
        <w:rPr>
          <w:rFonts w:asciiTheme="majorHAnsi" w:hAnsiTheme="majorHAnsi"/>
          <w:bCs/>
        </w:rPr>
        <w:t>Noviembre 2014</w:t>
      </w:r>
    </w:p>
    <w:p w:rsidR="008F1E0E" w:rsidRPr="008F1E0E" w:rsidRDefault="008F1E0E" w:rsidP="008F1E0E">
      <w:pPr>
        <w:pStyle w:val="CM9"/>
        <w:spacing w:after="237"/>
        <w:ind w:left="720" w:right="2200"/>
        <w:jc w:val="both"/>
        <w:rPr>
          <w:rFonts w:asciiTheme="majorHAnsi" w:hAnsiTheme="majorHAnsi"/>
          <w:bCs/>
        </w:rPr>
      </w:pPr>
      <w:r w:rsidRPr="008F1E0E">
        <w:rPr>
          <w:rFonts w:asciiTheme="majorHAnsi" w:hAnsiTheme="majorHAnsi"/>
          <w:b/>
          <w:bCs/>
        </w:rPr>
        <w:t>Diario de Negocios de Chile, ESTRATEGIA</w:t>
      </w:r>
      <w:r>
        <w:rPr>
          <w:rFonts w:asciiTheme="majorHAnsi" w:hAnsiTheme="majorHAnsi"/>
          <w:b/>
          <w:bCs/>
        </w:rPr>
        <w:t xml:space="preserve"> </w:t>
      </w:r>
      <w:r>
        <w:rPr>
          <w:rFonts w:asciiTheme="majorHAnsi" w:hAnsiTheme="majorHAnsi"/>
          <w:bCs/>
        </w:rPr>
        <w:t xml:space="preserve">Disciplina académica: </w:t>
      </w:r>
      <w:r w:rsidRPr="008F1E0E">
        <w:rPr>
          <w:rFonts w:asciiTheme="majorHAnsi" w:hAnsiTheme="majorHAnsi"/>
          <w:bCs/>
        </w:rPr>
        <w:t>Herramientas para liderar personas y organizaciones con enfoque de g</w:t>
      </w:r>
      <w:r>
        <w:rPr>
          <w:rFonts w:asciiTheme="majorHAnsi" w:hAnsiTheme="majorHAnsi"/>
          <w:bCs/>
        </w:rPr>
        <w:t>é</w:t>
      </w:r>
      <w:r w:rsidRPr="008F1E0E">
        <w:rPr>
          <w:rFonts w:asciiTheme="majorHAnsi" w:hAnsiTheme="majorHAnsi"/>
          <w:bCs/>
        </w:rPr>
        <w:t>nero</w:t>
      </w:r>
      <w:r>
        <w:rPr>
          <w:rFonts w:asciiTheme="majorHAnsi" w:hAnsiTheme="majorHAnsi"/>
          <w:bCs/>
        </w:rPr>
        <w:t>.</w:t>
      </w:r>
      <w:r w:rsidR="0034770C">
        <w:rPr>
          <w:rFonts w:asciiTheme="majorHAnsi" w:hAnsiTheme="majorHAnsi"/>
          <w:bCs/>
        </w:rPr>
        <w:t xml:space="preserve"> </w:t>
      </w:r>
      <w:r w:rsidRPr="008F1E0E">
        <w:rPr>
          <w:rFonts w:asciiTheme="majorHAnsi" w:hAnsiTheme="majorHAnsi"/>
          <w:bCs/>
        </w:rPr>
        <w:t>Octubre– 2014</w:t>
      </w:r>
    </w:p>
    <w:p w:rsidR="008F1E0E" w:rsidRPr="00352AD6" w:rsidRDefault="008F1E0E" w:rsidP="008F1E0E">
      <w:pPr>
        <w:pStyle w:val="CM9"/>
        <w:spacing w:after="237"/>
        <w:ind w:left="720" w:right="2200"/>
        <w:jc w:val="both"/>
      </w:pPr>
      <w:r w:rsidRPr="008F1E0E">
        <w:rPr>
          <w:rFonts w:asciiTheme="majorHAnsi" w:hAnsiTheme="majorHAnsi"/>
          <w:b/>
          <w:bCs/>
        </w:rPr>
        <w:t xml:space="preserve">Instituto de Salud Pública de Chile; </w:t>
      </w:r>
      <w:r w:rsidRPr="00352AD6">
        <w:rPr>
          <w:rFonts w:asciiTheme="majorHAnsi" w:hAnsiTheme="majorHAnsi"/>
          <w:bCs/>
        </w:rPr>
        <w:t xml:space="preserve">Departamento Salud Ocupacional: Disciplina académica, Ergonomía y Género  </w:t>
      </w:r>
      <w:r w:rsidRPr="00352AD6">
        <w:t>Mayo 2014</w:t>
      </w:r>
    </w:p>
    <w:p w:rsidR="008F1E0E" w:rsidRPr="00681C6C" w:rsidRDefault="008F1E0E" w:rsidP="008F1E0E">
      <w:pPr>
        <w:pStyle w:val="CM9"/>
        <w:spacing w:after="237"/>
        <w:ind w:left="720" w:right="2200"/>
        <w:jc w:val="both"/>
        <w:rPr>
          <w:rFonts w:asciiTheme="majorHAnsi" w:hAnsiTheme="majorHAnsi"/>
          <w:bCs/>
        </w:rPr>
      </w:pPr>
      <w:r w:rsidRPr="008F1E0E">
        <w:rPr>
          <w:rFonts w:asciiTheme="majorHAnsi" w:hAnsiTheme="majorHAnsi"/>
          <w:b/>
          <w:bCs/>
        </w:rPr>
        <w:t>SERNAM CHILE</w:t>
      </w:r>
      <w:r>
        <w:rPr>
          <w:rFonts w:asciiTheme="majorHAnsi" w:hAnsiTheme="majorHAnsi"/>
          <w:b/>
          <w:bCs/>
        </w:rPr>
        <w:t xml:space="preserve">: Disciplina académica: </w:t>
      </w:r>
      <w:r w:rsidRPr="00681C6C">
        <w:rPr>
          <w:rFonts w:asciiTheme="majorHAnsi" w:hAnsiTheme="majorHAnsi"/>
          <w:bCs/>
        </w:rPr>
        <w:t>Programa e invitación encuentro zonal mujeres</w:t>
      </w:r>
      <w:r w:rsidR="00681C6C" w:rsidRPr="00681C6C">
        <w:rPr>
          <w:rFonts w:asciiTheme="majorHAnsi" w:hAnsiTheme="majorHAnsi"/>
          <w:bCs/>
        </w:rPr>
        <w:t>.</w:t>
      </w:r>
    </w:p>
    <w:p w:rsidR="008F1E0E" w:rsidRDefault="008F1E0E" w:rsidP="008F1E0E">
      <w:pPr>
        <w:pStyle w:val="CM9"/>
        <w:spacing w:after="237"/>
        <w:ind w:left="720" w:right="2200"/>
        <w:rPr>
          <w:rFonts w:asciiTheme="majorHAnsi" w:hAnsiTheme="majorHAnsi"/>
          <w:bCs/>
        </w:rPr>
      </w:pPr>
      <w:r w:rsidRPr="008F1E0E">
        <w:rPr>
          <w:rFonts w:asciiTheme="majorHAnsi" w:hAnsiTheme="majorHAnsi"/>
          <w:bCs/>
        </w:rPr>
        <w:t>Presentación Programa, Contexto institucional, trabajo expectativas asistentes, objetivos de encuentro zonal.</w:t>
      </w:r>
    </w:p>
    <w:p w:rsidR="008F1E0E" w:rsidRPr="008F1E0E" w:rsidRDefault="008F1E0E" w:rsidP="008F1E0E">
      <w:pPr>
        <w:pStyle w:val="CM9"/>
        <w:spacing w:after="237"/>
        <w:ind w:left="720" w:right="2200"/>
        <w:jc w:val="both"/>
        <w:rPr>
          <w:rFonts w:asciiTheme="majorHAnsi" w:hAnsiTheme="majorHAnsi"/>
          <w:b/>
          <w:bCs/>
        </w:rPr>
      </w:pPr>
      <w:r w:rsidRPr="008F1E0E">
        <w:rPr>
          <w:rFonts w:asciiTheme="majorHAnsi" w:hAnsiTheme="majorHAnsi"/>
          <w:bCs/>
        </w:rPr>
        <w:t>Necesidades y demandas de las muje</w:t>
      </w:r>
      <w:r>
        <w:rPr>
          <w:rFonts w:asciiTheme="majorHAnsi" w:hAnsiTheme="majorHAnsi"/>
          <w:bCs/>
        </w:rPr>
        <w:t>res. Trabajo Grupal y ejercicios de</w:t>
      </w:r>
      <w:r w:rsidRPr="008F1E0E">
        <w:rPr>
          <w:rFonts w:asciiTheme="majorHAnsi" w:hAnsiTheme="majorHAnsi"/>
          <w:bCs/>
        </w:rPr>
        <w:t xml:space="preserve"> dramatización.</w:t>
      </w:r>
      <w:r>
        <w:rPr>
          <w:rFonts w:asciiTheme="majorHAnsi" w:hAnsiTheme="majorHAnsi"/>
          <w:bCs/>
        </w:rPr>
        <w:t xml:space="preserve"> </w:t>
      </w:r>
      <w:r w:rsidRPr="008F1E0E">
        <w:rPr>
          <w:rFonts w:asciiTheme="majorHAnsi" w:hAnsiTheme="majorHAnsi"/>
          <w:bCs/>
        </w:rPr>
        <w:t>Integración de las mujeres al mundo del trabajo.</w:t>
      </w:r>
      <w:r w:rsidRPr="008F1E0E">
        <w:rPr>
          <w:rFonts w:asciiTheme="majorHAnsi" w:hAnsiTheme="majorHAnsi"/>
          <w:b/>
          <w:bCs/>
        </w:rPr>
        <w:t xml:space="preserve"> </w:t>
      </w:r>
      <w:r>
        <w:rPr>
          <w:rFonts w:asciiTheme="majorHAnsi" w:hAnsiTheme="majorHAnsi"/>
          <w:b/>
          <w:bCs/>
        </w:rPr>
        <w:t xml:space="preserve">Noviembre </w:t>
      </w:r>
      <w:r w:rsidRPr="008F1E0E">
        <w:rPr>
          <w:rFonts w:asciiTheme="majorHAnsi" w:hAnsiTheme="majorHAnsi"/>
          <w:b/>
          <w:bCs/>
        </w:rPr>
        <w:t>– 2014</w:t>
      </w:r>
    </w:p>
    <w:p w:rsidR="008F1E0E" w:rsidRPr="00A6246F" w:rsidRDefault="008F1E0E" w:rsidP="008F1E0E">
      <w:pPr>
        <w:pStyle w:val="CM9"/>
        <w:spacing w:after="237"/>
        <w:ind w:left="720" w:right="2200"/>
        <w:jc w:val="both"/>
        <w:rPr>
          <w:rFonts w:asciiTheme="majorHAnsi" w:hAnsiTheme="majorHAnsi"/>
        </w:rPr>
      </w:pPr>
      <w:r w:rsidRPr="00A6246F">
        <w:rPr>
          <w:rFonts w:asciiTheme="majorHAnsi" w:hAnsiTheme="majorHAnsi"/>
          <w:b/>
          <w:bCs/>
        </w:rPr>
        <w:t xml:space="preserve">Boletín del Trabajo: </w:t>
      </w:r>
      <w:r w:rsidRPr="00A6246F">
        <w:rPr>
          <w:rFonts w:asciiTheme="majorHAnsi" w:hAnsiTheme="majorHAnsi"/>
        </w:rPr>
        <w:t xml:space="preserve">Nuevos Criterios Determinación y Cálculos de las Remuneraciones, RRHH, 2011 -2011 Nota: Aprobación </w:t>
      </w:r>
    </w:p>
    <w:p w:rsidR="0034770C" w:rsidRDefault="008F1E0E" w:rsidP="0034770C">
      <w:pPr>
        <w:pStyle w:val="CM9"/>
        <w:spacing w:after="525"/>
        <w:ind w:left="720"/>
        <w:jc w:val="both"/>
        <w:rPr>
          <w:rFonts w:asciiTheme="majorHAnsi" w:hAnsiTheme="majorHAnsi"/>
        </w:rPr>
      </w:pPr>
      <w:r w:rsidRPr="00A6246F">
        <w:rPr>
          <w:rFonts w:asciiTheme="majorHAnsi" w:hAnsiTheme="majorHAnsi"/>
          <w:b/>
          <w:bCs/>
        </w:rPr>
        <w:t xml:space="preserve">Universidad de Santiago de Chile: </w:t>
      </w:r>
      <w:r w:rsidRPr="00A6246F">
        <w:rPr>
          <w:rFonts w:asciiTheme="majorHAnsi" w:hAnsiTheme="majorHAnsi"/>
        </w:rPr>
        <w:t xml:space="preserve">Diplomado, Legislación Laboral y Remuneraciones, 2008 -2008 </w:t>
      </w:r>
    </w:p>
    <w:p w:rsidR="008F1E0E" w:rsidRPr="00A6246F" w:rsidRDefault="008F1E0E" w:rsidP="0034770C">
      <w:pPr>
        <w:pStyle w:val="CM9"/>
        <w:spacing w:after="525"/>
        <w:ind w:left="720"/>
        <w:jc w:val="both"/>
        <w:rPr>
          <w:rFonts w:asciiTheme="majorHAnsi" w:hAnsiTheme="majorHAnsi"/>
        </w:rPr>
      </w:pPr>
      <w:r w:rsidRPr="00A6246F">
        <w:rPr>
          <w:rFonts w:asciiTheme="majorHAnsi" w:hAnsiTheme="majorHAnsi"/>
          <w:b/>
          <w:bCs/>
        </w:rPr>
        <w:t xml:space="preserve">Universidad Tecnológica Metropolitana: </w:t>
      </w:r>
      <w:r w:rsidRPr="00A6246F">
        <w:rPr>
          <w:rFonts w:asciiTheme="majorHAnsi" w:hAnsiTheme="majorHAnsi"/>
        </w:rPr>
        <w:t xml:space="preserve">Ingeniero de Administración de Empresas, RRHH, </w:t>
      </w:r>
      <w:r w:rsidR="0034770C">
        <w:rPr>
          <w:rFonts w:asciiTheme="majorHAnsi" w:hAnsiTheme="majorHAnsi"/>
        </w:rPr>
        <w:t>2010.</w:t>
      </w:r>
      <w:r w:rsidRPr="00A6246F">
        <w:rPr>
          <w:rFonts w:asciiTheme="majorHAnsi" w:hAnsiTheme="majorHAnsi"/>
        </w:rPr>
        <w:t xml:space="preserve"> </w:t>
      </w:r>
    </w:p>
    <w:p w:rsidR="008F1E0E" w:rsidRPr="00A6246F" w:rsidRDefault="008F1E0E" w:rsidP="008F1E0E">
      <w:pPr>
        <w:pStyle w:val="CM3"/>
        <w:spacing w:after="325"/>
        <w:ind w:left="720"/>
        <w:jc w:val="both"/>
        <w:rPr>
          <w:rFonts w:asciiTheme="majorHAnsi" w:hAnsiTheme="majorHAnsi"/>
        </w:rPr>
      </w:pPr>
      <w:r w:rsidRPr="00A6246F">
        <w:rPr>
          <w:rFonts w:asciiTheme="majorHAnsi" w:hAnsiTheme="majorHAnsi"/>
          <w:b/>
          <w:bCs/>
        </w:rPr>
        <w:t xml:space="preserve">Cides Corpotraning: </w:t>
      </w:r>
      <w:r w:rsidRPr="00A6246F">
        <w:rPr>
          <w:rFonts w:asciiTheme="majorHAnsi" w:hAnsiTheme="majorHAnsi"/>
        </w:rPr>
        <w:t xml:space="preserve">Curso de Capacitación, Seguridad y Salud Trabajo en Materias de Subcontratación, 2007 -2007 </w:t>
      </w:r>
    </w:p>
    <w:p w:rsidR="008F1E0E" w:rsidRPr="00A6246F" w:rsidRDefault="008F1E0E" w:rsidP="008F1E0E">
      <w:pPr>
        <w:pStyle w:val="CM3"/>
        <w:ind w:left="720"/>
        <w:jc w:val="both"/>
        <w:rPr>
          <w:rFonts w:asciiTheme="majorHAnsi" w:hAnsiTheme="majorHAnsi"/>
        </w:rPr>
      </w:pPr>
      <w:r w:rsidRPr="00A6246F">
        <w:rPr>
          <w:rFonts w:asciiTheme="majorHAnsi" w:hAnsiTheme="majorHAnsi"/>
          <w:b/>
          <w:bCs/>
        </w:rPr>
        <w:t xml:space="preserve">Manpower: </w:t>
      </w:r>
      <w:r w:rsidRPr="00A6246F">
        <w:rPr>
          <w:rFonts w:asciiTheme="majorHAnsi" w:hAnsiTheme="majorHAnsi"/>
        </w:rPr>
        <w:t xml:space="preserve">Secretariado Bilingüe, Asistente Bilingüe, 1998 -2000 </w:t>
      </w:r>
    </w:p>
    <w:p w:rsidR="008F1E0E" w:rsidRDefault="008F1E0E" w:rsidP="008F1E0E">
      <w:pPr>
        <w:pStyle w:val="Default"/>
      </w:pPr>
    </w:p>
    <w:p w:rsidR="008F1E0E" w:rsidRDefault="008F1E0E" w:rsidP="008F1E0E">
      <w:pPr>
        <w:rPr>
          <w:rFonts w:ascii="Tahoma" w:hAnsi="Tahoma"/>
          <w:b/>
          <w:bCs/>
          <w:color w:val="262626" w:themeColor="text1" w:themeTint="D9"/>
          <w:lang w:val="es-CL"/>
        </w:rPr>
      </w:pPr>
    </w:p>
    <w:p w:rsidR="008F1E0E" w:rsidRDefault="008F1E0E" w:rsidP="008F1E0E">
      <w:pPr>
        <w:rPr>
          <w:rFonts w:ascii="Tahoma" w:hAnsi="Tahoma"/>
          <w:b/>
          <w:bCs/>
          <w:color w:val="262626" w:themeColor="text1" w:themeTint="D9"/>
          <w:lang w:val="es-CL"/>
        </w:rPr>
      </w:pPr>
    </w:p>
    <w:p w:rsidR="008F1E0E" w:rsidRDefault="008F1E0E" w:rsidP="008F1E0E">
      <w:pPr>
        <w:rPr>
          <w:rFonts w:ascii="Tahoma" w:hAnsi="Tahoma"/>
          <w:b/>
          <w:bCs/>
          <w:color w:val="262626" w:themeColor="text1" w:themeTint="D9"/>
          <w:lang w:val="es-CL"/>
        </w:rPr>
      </w:pPr>
      <w:r>
        <w:rPr>
          <w:rFonts w:ascii="Tahoma" w:hAnsi="Tahoma"/>
          <w:b/>
          <w:bCs/>
          <w:color w:val="262626" w:themeColor="text1" w:themeTint="D9"/>
          <w:lang w:val="es-CL"/>
        </w:rPr>
        <w:t>EXPERIENCIA</w:t>
      </w:r>
    </w:p>
    <w:p w:rsidR="008F1E0E" w:rsidRDefault="008F1E0E" w:rsidP="008F1E0E">
      <w:pPr>
        <w:rPr>
          <w:rFonts w:ascii="Tahoma" w:hAnsi="Tahoma"/>
          <w:b/>
          <w:bCs/>
          <w:color w:val="262626" w:themeColor="text1" w:themeTint="D9"/>
          <w:lang w:val="es-CL"/>
        </w:rPr>
      </w:pPr>
    </w:p>
    <w:p w:rsidR="0034770C" w:rsidRDefault="0034770C" w:rsidP="0034770C">
      <w:pPr>
        <w:pStyle w:val="CM3"/>
        <w:ind w:left="7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u w:val="single"/>
        </w:rPr>
        <w:t xml:space="preserve">Ingeniero Gestor Dirección de Administración de Personal </w:t>
      </w:r>
      <w:r w:rsidRPr="00926616">
        <w:rPr>
          <w:rFonts w:asciiTheme="majorHAnsi" w:hAnsiTheme="majorHAnsi"/>
        </w:rPr>
        <w:t xml:space="preserve">at </w:t>
      </w:r>
      <w:r w:rsidRPr="002B3107">
        <w:rPr>
          <w:rFonts w:asciiTheme="majorHAnsi" w:hAnsiTheme="majorHAnsi"/>
          <w:b/>
        </w:rPr>
        <w:t>Cod</w:t>
      </w:r>
      <w:r w:rsidR="002B3107" w:rsidRPr="002B3107">
        <w:rPr>
          <w:rFonts w:asciiTheme="majorHAnsi" w:hAnsiTheme="majorHAnsi"/>
          <w:b/>
        </w:rPr>
        <w:t>elco</w:t>
      </w:r>
      <w:r w:rsidRPr="002B3107">
        <w:rPr>
          <w:rFonts w:asciiTheme="majorHAnsi" w:hAnsiTheme="majorHAnsi"/>
          <w:b/>
        </w:rPr>
        <w:t xml:space="preserve"> Chile_ Corporación</w:t>
      </w:r>
      <w:r w:rsidRPr="002B3107">
        <w:rPr>
          <w:rFonts w:asciiTheme="majorHAnsi" w:hAnsiTheme="majorHAnsi"/>
          <w:b/>
          <w:bCs/>
        </w:rPr>
        <w:t xml:space="preserve"> Nacional del Cobre de Chile</w:t>
      </w:r>
      <w:r>
        <w:rPr>
          <w:rFonts w:asciiTheme="majorHAnsi" w:hAnsiTheme="majorHAnsi"/>
          <w:b/>
          <w:bCs/>
        </w:rPr>
        <w:t xml:space="preserve">: septiembre </w:t>
      </w:r>
      <w:r w:rsidRPr="00AC601F">
        <w:rPr>
          <w:rFonts w:asciiTheme="majorHAnsi" w:hAnsiTheme="majorHAnsi"/>
        </w:rPr>
        <w:t>de 201</w:t>
      </w:r>
      <w:r>
        <w:rPr>
          <w:rFonts w:asciiTheme="majorHAnsi" w:hAnsiTheme="majorHAnsi"/>
        </w:rPr>
        <w:t xml:space="preserve">7 a 31 de </w:t>
      </w:r>
      <w:r w:rsidRPr="002B3107">
        <w:rPr>
          <w:rFonts w:asciiTheme="majorHAnsi" w:hAnsiTheme="majorHAnsi"/>
          <w:b/>
        </w:rPr>
        <w:t>diciembre</w:t>
      </w:r>
      <w:r>
        <w:rPr>
          <w:rFonts w:asciiTheme="majorHAnsi" w:hAnsiTheme="majorHAnsi"/>
        </w:rPr>
        <w:t xml:space="preserve"> de 201</w:t>
      </w:r>
      <w:r w:rsidR="00681C6C">
        <w:rPr>
          <w:rFonts w:asciiTheme="majorHAnsi" w:hAnsiTheme="majorHAnsi"/>
        </w:rPr>
        <w:t>8</w:t>
      </w:r>
      <w:r w:rsidRPr="00AC601F">
        <w:rPr>
          <w:rFonts w:asciiTheme="majorHAnsi" w:hAnsiTheme="majorHAnsi"/>
        </w:rPr>
        <w:t xml:space="preserve"> </w:t>
      </w:r>
      <w:r w:rsidR="002B3107" w:rsidRPr="00AC601F">
        <w:rPr>
          <w:rFonts w:asciiTheme="majorHAnsi" w:hAnsiTheme="majorHAnsi"/>
        </w:rPr>
        <w:t>Remuneraciones, beneficios, convenios colectivos, compensaciones varias</w:t>
      </w:r>
      <w:r w:rsidR="002B3107">
        <w:rPr>
          <w:rFonts w:asciiTheme="majorHAnsi" w:hAnsiTheme="majorHAnsi"/>
        </w:rPr>
        <w:t xml:space="preserve"> para la dotación total de la división DMH.</w:t>
      </w:r>
    </w:p>
    <w:p w:rsidR="0034770C" w:rsidRDefault="0034770C" w:rsidP="008F1E0E">
      <w:pPr>
        <w:rPr>
          <w:rFonts w:ascii="Tahoma" w:hAnsi="Tahoma"/>
          <w:b/>
          <w:bCs/>
          <w:color w:val="262626" w:themeColor="text1" w:themeTint="D9"/>
          <w:lang w:val="es-CL"/>
        </w:rPr>
      </w:pPr>
    </w:p>
    <w:p w:rsidR="00926616" w:rsidRDefault="00926616" w:rsidP="00926616">
      <w:pPr>
        <w:pStyle w:val="CM3"/>
        <w:ind w:left="7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u w:val="single"/>
        </w:rPr>
        <w:t xml:space="preserve">Ingeniero Gestor de Desarrollo y Reclutamiento </w:t>
      </w:r>
      <w:r w:rsidRPr="00926616">
        <w:rPr>
          <w:rFonts w:asciiTheme="majorHAnsi" w:hAnsiTheme="majorHAnsi"/>
        </w:rPr>
        <w:t xml:space="preserve">at </w:t>
      </w:r>
      <w:r w:rsidRPr="002B3107">
        <w:rPr>
          <w:rFonts w:asciiTheme="majorHAnsi" w:hAnsiTheme="majorHAnsi"/>
          <w:b/>
        </w:rPr>
        <w:t>Codelco Chile_ Corporación</w:t>
      </w:r>
      <w:r w:rsidR="0034770C" w:rsidRPr="002B3107">
        <w:rPr>
          <w:rFonts w:asciiTheme="majorHAnsi" w:hAnsiTheme="majorHAnsi"/>
          <w:b/>
          <w:bCs/>
        </w:rPr>
        <w:t xml:space="preserve"> Nacional del Cobre de Chile: </w:t>
      </w:r>
      <w:r w:rsidR="00F25F9C" w:rsidRPr="002B3107">
        <w:rPr>
          <w:rFonts w:asciiTheme="majorHAnsi" w:hAnsiTheme="majorHAnsi"/>
          <w:b/>
          <w:bCs/>
        </w:rPr>
        <w:t>Octubre</w:t>
      </w:r>
      <w:r w:rsidR="00F25F9C">
        <w:rPr>
          <w:rFonts w:asciiTheme="majorHAnsi" w:hAnsiTheme="majorHAnsi"/>
          <w:b/>
          <w:bCs/>
        </w:rPr>
        <w:t xml:space="preserve"> </w:t>
      </w:r>
      <w:r w:rsidRPr="00AC601F">
        <w:rPr>
          <w:rFonts w:asciiTheme="majorHAnsi" w:hAnsiTheme="majorHAnsi"/>
        </w:rPr>
        <w:t>de 201</w:t>
      </w:r>
      <w:r w:rsidR="00F25F9C">
        <w:rPr>
          <w:rFonts w:asciiTheme="majorHAnsi" w:hAnsiTheme="majorHAnsi"/>
        </w:rPr>
        <w:t>5</w:t>
      </w:r>
      <w:r w:rsidRPr="00AC601F">
        <w:rPr>
          <w:rFonts w:asciiTheme="majorHAnsi" w:hAnsiTheme="majorHAnsi"/>
        </w:rPr>
        <w:t xml:space="preserve"> Hoy me encuentro a cargo del Proyecto </w:t>
      </w:r>
      <w:r w:rsidR="00F25F9C">
        <w:rPr>
          <w:rFonts w:asciiTheme="majorHAnsi" w:hAnsiTheme="majorHAnsi"/>
        </w:rPr>
        <w:t xml:space="preserve"> de Desarrollo para Operadores del Diplomado de UTFSM, como hecho inédito en la minería la Universidad a terreno.</w:t>
      </w:r>
    </w:p>
    <w:p w:rsidR="008F1E0E" w:rsidRDefault="008F1E0E" w:rsidP="008F1E0E">
      <w:pPr>
        <w:pStyle w:val="CM3"/>
        <w:ind w:left="720"/>
        <w:jc w:val="both"/>
        <w:rPr>
          <w:rFonts w:asciiTheme="majorHAnsi" w:hAnsiTheme="majorHAnsi"/>
        </w:rPr>
      </w:pPr>
    </w:p>
    <w:p w:rsidR="00926616" w:rsidRPr="00926616" w:rsidRDefault="00926616" w:rsidP="00926616">
      <w:pPr>
        <w:pStyle w:val="Default"/>
      </w:pPr>
    </w:p>
    <w:p w:rsidR="008F1E0E" w:rsidRDefault="008F1E0E" w:rsidP="008F1E0E">
      <w:pPr>
        <w:pStyle w:val="CM3"/>
        <w:ind w:left="720"/>
        <w:jc w:val="both"/>
        <w:rPr>
          <w:rFonts w:asciiTheme="majorHAnsi" w:hAnsiTheme="majorHAnsi"/>
        </w:rPr>
      </w:pPr>
      <w:r w:rsidRPr="00AC601F">
        <w:rPr>
          <w:rFonts w:asciiTheme="majorHAnsi" w:hAnsiTheme="majorHAnsi"/>
          <w:b/>
          <w:u w:val="single"/>
        </w:rPr>
        <w:t>Líder Funcional de Payroll RRHH</w:t>
      </w:r>
      <w:r w:rsidRPr="00AC601F">
        <w:rPr>
          <w:rFonts w:asciiTheme="majorHAnsi" w:hAnsiTheme="majorHAnsi"/>
        </w:rPr>
        <w:t xml:space="preserve"> at </w:t>
      </w:r>
      <w:r w:rsidRPr="002B3107">
        <w:rPr>
          <w:rFonts w:asciiTheme="majorHAnsi" w:hAnsiTheme="majorHAnsi"/>
          <w:b/>
        </w:rPr>
        <w:t>Codelco Chile_ Corporación</w:t>
      </w:r>
      <w:r w:rsidRPr="002B3107">
        <w:rPr>
          <w:rFonts w:asciiTheme="majorHAnsi" w:hAnsiTheme="majorHAnsi"/>
          <w:b/>
          <w:bCs/>
        </w:rPr>
        <w:t xml:space="preserve"> Naciona</w:t>
      </w:r>
      <w:r w:rsidRPr="00AC601F">
        <w:rPr>
          <w:rFonts w:asciiTheme="majorHAnsi" w:hAnsiTheme="majorHAnsi"/>
          <w:b/>
          <w:bCs/>
        </w:rPr>
        <w:t xml:space="preserve">l del Cobre de Chile: </w:t>
      </w:r>
      <w:r w:rsidRPr="002B3107">
        <w:rPr>
          <w:rFonts w:asciiTheme="majorHAnsi" w:hAnsiTheme="majorHAnsi"/>
          <w:b/>
        </w:rPr>
        <w:t>Junio</w:t>
      </w:r>
      <w:r w:rsidRPr="00AC601F">
        <w:rPr>
          <w:rFonts w:asciiTheme="majorHAnsi" w:hAnsiTheme="majorHAnsi"/>
        </w:rPr>
        <w:t xml:space="preserve"> de 2012 Hoy me encuentro a cargo del Proyecto Payroll como Líder Funcional de Codelco para todas sus División es la Instalación de dicha herramienta.</w:t>
      </w:r>
    </w:p>
    <w:p w:rsidR="008F1E0E" w:rsidRPr="00A6246F" w:rsidRDefault="008F1E0E" w:rsidP="008F1E0E">
      <w:pPr>
        <w:pStyle w:val="Default"/>
      </w:pPr>
    </w:p>
    <w:p w:rsidR="008F1E0E" w:rsidRPr="002B3107" w:rsidRDefault="008F1E0E" w:rsidP="008F1E0E">
      <w:pPr>
        <w:pStyle w:val="CM3"/>
        <w:ind w:left="708"/>
        <w:jc w:val="both"/>
        <w:rPr>
          <w:rFonts w:asciiTheme="majorHAnsi" w:hAnsiTheme="majorHAnsi"/>
          <w:b/>
        </w:rPr>
      </w:pPr>
      <w:r w:rsidRPr="00AC601F">
        <w:rPr>
          <w:rFonts w:asciiTheme="majorHAnsi" w:hAnsiTheme="majorHAnsi"/>
          <w:b/>
          <w:u w:val="single"/>
        </w:rPr>
        <w:t xml:space="preserve">Analista de  RRHH- Remuneraciones, </w:t>
      </w:r>
      <w:r w:rsidR="00352AD6">
        <w:rPr>
          <w:rFonts w:asciiTheme="majorHAnsi" w:hAnsiTheme="majorHAnsi"/>
          <w:b/>
          <w:u w:val="single"/>
        </w:rPr>
        <w:t xml:space="preserve">Reclutamiento y Selección </w:t>
      </w:r>
      <w:r w:rsidRPr="00AC601F">
        <w:rPr>
          <w:rFonts w:asciiTheme="majorHAnsi" w:hAnsiTheme="majorHAnsi"/>
          <w:b/>
          <w:u w:val="single"/>
        </w:rPr>
        <w:t>Beneficios y Compensaciones</w:t>
      </w:r>
      <w:r w:rsidRPr="00AC601F">
        <w:rPr>
          <w:rFonts w:asciiTheme="majorHAnsi" w:hAnsiTheme="majorHAnsi"/>
        </w:rPr>
        <w:t xml:space="preserve"> </w:t>
      </w:r>
      <w:r w:rsidRPr="002B3107">
        <w:rPr>
          <w:rFonts w:asciiTheme="majorHAnsi" w:hAnsiTheme="majorHAnsi"/>
          <w:b/>
        </w:rPr>
        <w:t xml:space="preserve">at Codelco Chile_   Corporación Nacional del Cobre de Chile </w:t>
      </w:r>
    </w:p>
    <w:p w:rsidR="008F1E0E" w:rsidRPr="00AC601F" w:rsidRDefault="008F1E0E" w:rsidP="008F1E0E">
      <w:pPr>
        <w:pStyle w:val="CM3"/>
        <w:ind w:left="720"/>
        <w:jc w:val="both"/>
        <w:rPr>
          <w:rFonts w:asciiTheme="majorHAnsi" w:hAnsiTheme="majorHAnsi"/>
        </w:rPr>
      </w:pPr>
      <w:r w:rsidRPr="002B3107">
        <w:rPr>
          <w:rFonts w:asciiTheme="majorHAnsi" w:hAnsiTheme="majorHAnsi"/>
          <w:b/>
        </w:rPr>
        <w:t xml:space="preserve">Marzo de 2011 </w:t>
      </w:r>
      <w:r w:rsidRPr="00AC601F">
        <w:rPr>
          <w:rFonts w:asciiTheme="majorHAnsi" w:hAnsiTheme="majorHAnsi"/>
        </w:rPr>
        <w:t xml:space="preserve">–Actualidad. Remuneraciones, beneficios, convenios colectivos, compensaciones varias. DMH, es una nueva División de Codelco que comenzó su operación en abril de 2011. En la actualidad tenemos una dotación de </w:t>
      </w:r>
      <w:r w:rsidR="00352AD6">
        <w:rPr>
          <w:rFonts w:asciiTheme="majorHAnsi" w:hAnsiTheme="majorHAnsi"/>
        </w:rPr>
        <w:t>789</w:t>
      </w:r>
      <w:r w:rsidRPr="00AC601F">
        <w:rPr>
          <w:rFonts w:asciiTheme="majorHAnsi" w:hAnsiTheme="majorHAnsi"/>
        </w:rPr>
        <w:t>, hoy me encuentro a cargo del Proyecto Payroll como Líder Funcional de Codelco DMH.</w:t>
      </w:r>
    </w:p>
    <w:p w:rsidR="008F1E0E" w:rsidRDefault="008F1E0E" w:rsidP="008F1E0E">
      <w:pPr>
        <w:pStyle w:val="CM3"/>
        <w:ind w:left="720"/>
        <w:jc w:val="both"/>
        <w:rPr>
          <w:rFonts w:asciiTheme="majorHAnsi" w:hAnsiTheme="majorHAnsi"/>
        </w:rPr>
      </w:pPr>
      <w:r w:rsidRPr="00AC601F">
        <w:rPr>
          <w:rFonts w:asciiTheme="majorHAnsi" w:hAnsiTheme="majorHAnsi"/>
        </w:rPr>
        <w:t>Con esto lograremos una Organización de Alto Nivel competitivo en el mercado miner</w:t>
      </w:r>
      <w:r w:rsidR="00734DE2">
        <w:rPr>
          <w:rFonts w:asciiTheme="majorHAnsi" w:hAnsiTheme="majorHAnsi"/>
        </w:rPr>
        <w:t>o</w:t>
      </w:r>
      <w:r w:rsidRPr="00AC601F">
        <w:rPr>
          <w:rFonts w:asciiTheme="majorHAnsi" w:hAnsiTheme="majorHAnsi"/>
        </w:rPr>
        <w:t xml:space="preserve">. </w:t>
      </w:r>
    </w:p>
    <w:p w:rsidR="00352AD6" w:rsidRDefault="00352AD6" w:rsidP="00352AD6">
      <w:pPr>
        <w:pStyle w:val="Default"/>
      </w:pPr>
    </w:p>
    <w:p w:rsidR="00352AD6" w:rsidRPr="00352AD6" w:rsidRDefault="00352AD6" w:rsidP="00352AD6">
      <w:pPr>
        <w:pStyle w:val="Default"/>
        <w:ind w:left="705"/>
        <w:jc w:val="both"/>
      </w:pPr>
      <w:r w:rsidRPr="00352AD6">
        <w:rPr>
          <w:rFonts w:asciiTheme="majorHAnsi" w:hAnsiTheme="majorHAnsi"/>
        </w:rPr>
        <w:t>Me siento muy orgullosa de ser parte del primer grupo que trabajo en la creación de la división y hasta hay llegar a los niveles de producción donde estamos aportando a Codelco a un crecimiento sustantivo y significativo</w:t>
      </w:r>
      <w:r>
        <w:t>.</w:t>
      </w:r>
    </w:p>
    <w:p w:rsidR="008F1E0E" w:rsidRDefault="008F1E0E" w:rsidP="008F1E0E">
      <w:pPr>
        <w:pStyle w:val="Default"/>
      </w:pPr>
    </w:p>
    <w:p w:rsidR="008F1E0E" w:rsidRPr="002B3107" w:rsidRDefault="00352AD6" w:rsidP="008F1E0E">
      <w:pPr>
        <w:pStyle w:val="CM3"/>
        <w:ind w:left="720"/>
        <w:jc w:val="both"/>
        <w:rPr>
          <w:rFonts w:asciiTheme="majorHAnsi" w:hAnsiTheme="majorHAnsi"/>
          <w:b/>
        </w:rPr>
      </w:pPr>
      <w:r w:rsidRPr="00AC601F">
        <w:rPr>
          <w:rFonts w:asciiTheme="majorHAnsi" w:hAnsiTheme="majorHAnsi"/>
          <w:b/>
          <w:u w:val="single"/>
        </w:rPr>
        <w:t xml:space="preserve">Analista de  RRHH- Remuneraciones, </w:t>
      </w:r>
      <w:r>
        <w:rPr>
          <w:rFonts w:asciiTheme="majorHAnsi" w:hAnsiTheme="majorHAnsi"/>
          <w:b/>
          <w:u w:val="single"/>
        </w:rPr>
        <w:t xml:space="preserve">Reclutamiento y Selección </w:t>
      </w:r>
      <w:r w:rsidRPr="00AC601F">
        <w:rPr>
          <w:rFonts w:asciiTheme="majorHAnsi" w:hAnsiTheme="majorHAnsi"/>
          <w:b/>
          <w:u w:val="single"/>
        </w:rPr>
        <w:t>Beneficios y Compensaciones</w:t>
      </w:r>
      <w:r w:rsidRPr="00AC601F">
        <w:rPr>
          <w:rFonts w:asciiTheme="majorHAnsi" w:hAnsiTheme="majorHAnsi"/>
        </w:rPr>
        <w:t xml:space="preserve"> </w:t>
      </w:r>
      <w:r w:rsidR="008F1E0E" w:rsidRPr="00DC46F6">
        <w:rPr>
          <w:rFonts w:asciiTheme="majorHAnsi" w:hAnsiTheme="majorHAnsi"/>
        </w:rPr>
        <w:t xml:space="preserve">at </w:t>
      </w:r>
      <w:r w:rsidR="008F1E0E" w:rsidRPr="002B3107">
        <w:rPr>
          <w:rFonts w:asciiTheme="majorHAnsi" w:hAnsiTheme="majorHAnsi"/>
          <w:b/>
        </w:rPr>
        <w:t xml:space="preserve">Codelco Chile_ Corporación Nacional del Cobre de Chile </w:t>
      </w:r>
    </w:p>
    <w:p w:rsidR="008F1E0E" w:rsidRPr="005644D8" w:rsidRDefault="008F1E0E" w:rsidP="008F1E0E">
      <w:pPr>
        <w:pStyle w:val="CM3"/>
        <w:ind w:left="720"/>
        <w:jc w:val="both"/>
        <w:rPr>
          <w:rFonts w:asciiTheme="majorHAnsi" w:hAnsiTheme="majorHAnsi"/>
          <w:sz w:val="28"/>
          <w:szCs w:val="28"/>
        </w:rPr>
      </w:pPr>
      <w:r w:rsidRPr="002B3107">
        <w:rPr>
          <w:rFonts w:asciiTheme="majorHAnsi" w:hAnsiTheme="majorHAnsi"/>
          <w:b/>
        </w:rPr>
        <w:t>Agosto de 2006 -marzo de 2011</w:t>
      </w:r>
      <w:r w:rsidRPr="00DC46F6">
        <w:rPr>
          <w:rFonts w:asciiTheme="majorHAnsi" w:hAnsiTheme="majorHAnsi"/>
        </w:rPr>
        <w:t xml:space="preserve"> (4 años 8 meses) En la Vicepresidencia de Proyectos, contaba con 900 trabajadores directos, los cuales eran de la cart</w:t>
      </w:r>
      <w:r w:rsidR="00352AD6">
        <w:rPr>
          <w:rFonts w:asciiTheme="majorHAnsi" w:hAnsiTheme="majorHAnsi"/>
        </w:rPr>
        <w:t>er</w:t>
      </w:r>
      <w:r w:rsidRPr="00DC46F6">
        <w:rPr>
          <w:rFonts w:asciiTheme="majorHAnsi" w:hAnsiTheme="majorHAnsi"/>
        </w:rPr>
        <w:t>a de Proyectos</w:t>
      </w:r>
      <w:r w:rsidR="00352AD6">
        <w:rPr>
          <w:rFonts w:asciiTheme="majorHAnsi" w:hAnsiTheme="majorHAnsi"/>
        </w:rPr>
        <w:t xml:space="preserve"> Inversionales y </w:t>
      </w:r>
      <w:r w:rsidRPr="00DC46F6">
        <w:rPr>
          <w:rFonts w:asciiTheme="majorHAnsi" w:hAnsiTheme="majorHAnsi"/>
        </w:rPr>
        <w:t xml:space="preserve"> Estructurales de La Corporación. Ahí consideraba mis funciones en pagos de remuneraciones para esta dotación, con un grupo de 4 trabajadores para el área y como Líder Funcional de SAP HR. Manejar Estructura Organizacional en Sistema Sap. Incorporación de nuevos contratos y reasignaciones a SAP y su Conexión a Staffing. Modificación de conceptos de remuneraciones (promociones y ascensos) en Sistema de Remuneraciones Activación/Desactivación de asignaciones. Envió de información a Analista de </w:t>
      </w:r>
      <w:r w:rsidRPr="00DC46F6">
        <w:rPr>
          <w:rFonts w:asciiTheme="majorHAnsi" w:hAnsiTheme="majorHAnsi"/>
        </w:rPr>
        <w:lastRenderedPageBreak/>
        <w:t xml:space="preserve">Contratos para la elaboración de modificaciones contractuales producto de cambios en remuneraciones. Información de dotación mensual para cierre mes. </w:t>
      </w:r>
    </w:p>
    <w:p w:rsidR="008F1E0E" w:rsidRDefault="008F1E0E" w:rsidP="008F1E0E">
      <w:pPr>
        <w:pStyle w:val="Default"/>
        <w:rPr>
          <w:rFonts w:asciiTheme="majorHAnsi" w:hAnsiTheme="majorHAnsi"/>
          <w:color w:val="auto"/>
        </w:rPr>
      </w:pPr>
    </w:p>
    <w:p w:rsidR="00352AD6" w:rsidRDefault="00352AD6" w:rsidP="00352AD6">
      <w:pPr>
        <w:pStyle w:val="Default"/>
        <w:ind w:left="708"/>
        <w:jc w:val="both"/>
        <w:rPr>
          <w:rFonts w:asciiTheme="majorHAnsi" w:hAnsiTheme="majorHAnsi"/>
        </w:rPr>
      </w:pPr>
      <w:r w:rsidRPr="00352AD6">
        <w:rPr>
          <w:rFonts w:asciiTheme="majorHAnsi" w:hAnsiTheme="majorHAnsi"/>
        </w:rPr>
        <w:t xml:space="preserve">Me siento muy orgullosa de ser parte del primer grupo que trabajo en la creación de la </w:t>
      </w:r>
      <w:r>
        <w:rPr>
          <w:rFonts w:asciiTheme="majorHAnsi" w:hAnsiTheme="majorHAnsi"/>
        </w:rPr>
        <w:t>Vicepresidencia de Proyectos, comenzando con una dotación de 30 trabajadores entre ellos la mayor</w:t>
      </w:r>
      <w:r w:rsidR="00723BB3">
        <w:rPr>
          <w:rFonts w:asciiTheme="majorHAnsi" w:hAnsiTheme="majorHAnsi"/>
        </w:rPr>
        <w:t>í</w:t>
      </w:r>
      <w:r>
        <w:rPr>
          <w:rFonts w:asciiTheme="majorHAnsi" w:hAnsiTheme="majorHAnsi"/>
        </w:rPr>
        <w:t>a ejecutivos y hoy llegando la cartera de proyectos interversionales y estructurales de la corporación.</w:t>
      </w:r>
    </w:p>
    <w:p w:rsidR="00352AD6" w:rsidRPr="00DC46F6" w:rsidRDefault="00352AD6" w:rsidP="00352AD6">
      <w:pPr>
        <w:pStyle w:val="Default"/>
        <w:ind w:left="708"/>
        <w:rPr>
          <w:rFonts w:asciiTheme="majorHAnsi" w:hAnsiTheme="majorHAnsi"/>
          <w:color w:val="auto"/>
        </w:rPr>
      </w:pPr>
    </w:p>
    <w:p w:rsidR="008F1E0E" w:rsidRDefault="008F1E0E" w:rsidP="008F1E0E">
      <w:pPr>
        <w:pStyle w:val="CM2"/>
        <w:ind w:left="720"/>
        <w:rPr>
          <w:rFonts w:asciiTheme="majorHAnsi" w:hAnsiTheme="majorHAnsi"/>
        </w:rPr>
      </w:pPr>
      <w:r w:rsidRPr="00DC46F6">
        <w:rPr>
          <w:rFonts w:asciiTheme="majorHAnsi" w:hAnsiTheme="majorHAnsi"/>
          <w:b/>
          <w:u w:val="single"/>
        </w:rPr>
        <w:t>Secretaria de Depto. de Personal</w:t>
      </w:r>
      <w:r w:rsidRPr="00DC46F6">
        <w:rPr>
          <w:rFonts w:asciiTheme="majorHAnsi" w:hAnsiTheme="majorHAnsi"/>
        </w:rPr>
        <w:t xml:space="preserve"> </w:t>
      </w:r>
      <w:r w:rsidRPr="002B3107">
        <w:rPr>
          <w:rFonts w:asciiTheme="majorHAnsi" w:hAnsiTheme="majorHAnsi"/>
          <w:b/>
        </w:rPr>
        <w:t>at Codelco Chile_ Corporación Nacional del Cobre de Chile Diciembre de 1998 -julio de 2006</w:t>
      </w:r>
      <w:r w:rsidR="002B3107">
        <w:rPr>
          <w:rFonts w:asciiTheme="majorHAnsi" w:hAnsiTheme="majorHAnsi"/>
        </w:rPr>
        <w:t>.</w:t>
      </w:r>
    </w:p>
    <w:p w:rsidR="008F1E0E" w:rsidRPr="00DC46F6" w:rsidRDefault="008F1E0E" w:rsidP="008F1E0E">
      <w:pPr>
        <w:pStyle w:val="Default"/>
      </w:pPr>
    </w:p>
    <w:p w:rsidR="008F1E0E" w:rsidRDefault="008F1E0E" w:rsidP="008F1E0E">
      <w:pPr>
        <w:pStyle w:val="Default"/>
      </w:pPr>
    </w:p>
    <w:p w:rsidR="008F1E0E" w:rsidRDefault="008F1E0E" w:rsidP="008F1E0E">
      <w:pPr>
        <w:tabs>
          <w:tab w:val="left" w:pos="2268"/>
        </w:tabs>
        <w:rPr>
          <w:rFonts w:ascii="Tahoma" w:hAnsi="Tahoma"/>
          <w:b/>
          <w:bCs/>
          <w:color w:val="262626" w:themeColor="text1" w:themeTint="D9"/>
          <w:lang w:val="es-CL"/>
        </w:rPr>
      </w:pPr>
      <w:r w:rsidRPr="00ED270D">
        <w:rPr>
          <w:rFonts w:ascii="Comic Sans MS" w:hAnsi="Comic Sans MS"/>
          <w:b/>
          <w:noProof/>
          <w:color w:val="FFFFFF" w:themeColor="background1"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8075A9" wp14:editId="1A2EBDF9">
                <wp:simplePos x="0" y="0"/>
                <wp:positionH relativeFrom="column">
                  <wp:posOffset>-152400</wp:posOffset>
                </wp:positionH>
                <wp:positionV relativeFrom="paragraph">
                  <wp:posOffset>228600</wp:posOffset>
                </wp:positionV>
                <wp:extent cx="6096000" cy="352425"/>
                <wp:effectExtent l="0" t="0" r="0" b="3175"/>
                <wp:wrapNone/>
                <wp:docPr id="13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1E0E" w:rsidRDefault="008F1E0E" w:rsidP="008F1E0E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</w:p>
                          <w:p w:rsidR="008F1E0E" w:rsidRDefault="008F1E0E" w:rsidP="008F1E0E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</w:p>
                          <w:p w:rsidR="008F1E0E" w:rsidRDefault="008F1E0E" w:rsidP="008F1E0E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</w:p>
                          <w:p w:rsidR="008F1E0E" w:rsidRDefault="008F1E0E" w:rsidP="008F1E0E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</w:p>
                          <w:p w:rsidR="008F1E0E" w:rsidRDefault="008F1E0E" w:rsidP="008F1E0E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</w:p>
                          <w:p w:rsidR="008F1E0E" w:rsidRDefault="008F1E0E" w:rsidP="008F1E0E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</w:p>
                          <w:p w:rsidR="008F1E0E" w:rsidRDefault="008F1E0E" w:rsidP="008F1E0E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</w:p>
                          <w:p w:rsidR="008F1E0E" w:rsidRDefault="008F1E0E" w:rsidP="008F1E0E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</w:p>
                          <w:p w:rsidR="008F1E0E" w:rsidRDefault="008F1E0E" w:rsidP="008F1E0E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</w:p>
                          <w:p w:rsidR="008F1E0E" w:rsidRDefault="008F1E0E" w:rsidP="008F1E0E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</w:p>
                          <w:p w:rsidR="008F1E0E" w:rsidRDefault="008F1E0E" w:rsidP="008F1E0E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</w:p>
                          <w:p w:rsidR="008F1E0E" w:rsidRPr="00B31480" w:rsidRDefault="008F1E0E" w:rsidP="008F1E0E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 w:rsidRPr="00B31480"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REFERENCIAS LABORALES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8075A9" id="_x0000_t202" coordsize="21600,21600" o:spt="202" path="m,l,21600r21600,l21600,xe">
                <v:stroke joinstyle="miter"/>
                <v:path gradientshapeok="t" o:connecttype="rect"/>
              </v:shapetype>
              <v:shape id="Text Box 90" o:spid="_x0000_s1027" type="#_x0000_t202" style="position:absolute;margin-left:-12pt;margin-top:18pt;width:480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6vFuwIAAMIFAAAOAAAAZHJzL2Uyb0RvYy54bWysVG1vmzAQ/j5p/8Hyd8pLHRJQSdWGME3q&#10;XqR2P8ABE6yBzWwn0E377zubJE1ba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" filled="f" stroked="f" strokecolor="#f06">
                <v:textbox>
                  <w:txbxContent>
                    <w:p w:rsidR="008F1E0E" w:rsidRDefault="008F1E0E" w:rsidP="008F1E0E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</w:p>
                    <w:p w:rsidR="008F1E0E" w:rsidRDefault="008F1E0E" w:rsidP="008F1E0E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</w:p>
                    <w:p w:rsidR="008F1E0E" w:rsidRDefault="008F1E0E" w:rsidP="008F1E0E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</w:p>
                    <w:p w:rsidR="008F1E0E" w:rsidRDefault="008F1E0E" w:rsidP="008F1E0E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</w:p>
                    <w:p w:rsidR="008F1E0E" w:rsidRDefault="008F1E0E" w:rsidP="008F1E0E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</w:p>
                    <w:p w:rsidR="008F1E0E" w:rsidRDefault="008F1E0E" w:rsidP="008F1E0E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</w:p>
                    <w:p w:rsidR="008F1E0E" w:rsidRDefault="008F1E0E" w:rsidP="008F1E0E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</w:p>
                    <w:p w:rsidR="008F1E0E" w:rsidRDefault="008F1E0E" w:rsidP="008F1E0E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</w:p>
                    <w:p w:rsidR="008F1E0E" w:rsidRDefault="008F1E0E" w:rsidP="008F1E0E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</w:p>
                    <w:p w:rsidR="008F1E0E" w:rsidRDefault="008F1E0E" w:rsidP="008F1E0E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</w:p>
                    <w:p w:rsidR="008F1E0E" w:rsidRDefault="008F1E0E" w:rsidP="008F1E0E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</w:p>
                    <w:p w:rsidR="008F1E0E" w:rsidRPr="00B31480" w:rsidRDefault="008F1E0E" w:rsidP="008F1E0E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 w:rsidRPr="00B31480"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REFERENCIAS LABORALES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/>
          <w:b/>
          <w:bCs/>
          <w:color w:val="262626" w:themeColor="text1" w:themeTint="D9"/>
          <w:lang w:val="es-CL"/>
        </w:rPr>
        <w:t>LOGROS PROFESIONALES</w:t>
      </w:r>
    </w:p>
    <w:p w:rsidR="00681C6C" w:rsidRDefault="00681C6C" w:rsidP="008F1E0E">
      <w:pPr>
        <w:tabs>
          <w:tab w:val="left" w:pos="2268"/>
        </w:tabs>
        <w:rPr>
          <w:rFonts w:ascii="Tahoma" w:hAnsi="Tahoma"/>
          <w:b/>
          <w:bCs/>
          <w:color w:val="262626" w:themeColor="text1" w:themeTint="D9"/>
          <w:lang w:val="es-CL"/>
        </w:rPr>
      </w:pPr>
    </w:p>
    <w:p w:rsidR="00681C6C" w:rsidRDefault="00681C6C" w:rsidP="008F1E0E">
      <w:pPr>
        <w:tabs>
          <w:tab w:val="left" w:pos="2268"/>
        </w:tabs>
        <w:rPr>
          <w:rFonts w:ascii="Tahoma" w:hAnsi="Tahoma"/>
          <w:b/>
          <w:bCs/>
          <w:color w:val="262626" w:themeColor="text1" w:themeTint="D9"/>
          <w:lang w:val="es-CL"/>
        </w:rPr>
      </w:pPr>
    </w:p>
    <w:p w:rsidR="008F1E0E" w:rsidRDefault="008F1E0E" w:rsidP="008F1E0E">
      <w:pPr>
        <w:pStyle w:val="CM3"/>
        <w:jc w:val="both"/>
      </w:pPr>
      <w:r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AACC0E" wp14:editId="7C631FC8">
                <wp:simplePos x="0" y="0"/>
                <wp:positionH relativeFrom="column">
                  <wp:posOffset>-53592</wp:posOffset>
                </wp:positionH>
                <wp:positionV relativeFrom="paragraph">
                  <wp:posOffset>133518</wp:posOffset>
                </wp:positionV>
                <wp:extent cx="6456513" cy="3015049"/>
                <wp:effectExtent l="0" t="0" r="0" b="0"/>
                <wp:wrapNone/>
                <wp:docPr id="3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6513" cy="30150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F1E0E" w:rsidRPr="00D47407" w:rsidRDefault="008F1E0E" w:rsidP="00352AD6">
                            <w:pPr>
                              <w:pStyle w:val="CM3"/>
                              <w:ind w:left="708"/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  <w:r w:rsidRPr="00D47407"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>ESS Webdympro</w:t>
                            </w:r>
                            <w:r w:rsidRPr="00D47407">
                              <w:rPr>
                                <w:rFonts w:asciiTheme="majorHAnsi" w:hAnsiTheme="majorHAnsi"/>
                                <w:b/>
                              </w:rPr>
                              <w:t xml:space="preserve"> </w:t>
                            </w:r>
                            <w:r w:rsidRPr="00D47407">
                              <w:rPr>
                                <w:rFonts w:asciiTheme="majorHAnsi" w:hAnsiTheme="majorHAnsi"/>
                              </w:rPr>
                              <w:t xml:space="preserve">Febrero de Mayo 2013, Se implementa para la División un servicio para los empleados el cual se encuentra en etapa de desarrollo en </w:t>
                            </w:r>
                            <w:r w:rsidR="00681C6C">
                              <w:rPr>
                                <w:rFonts w:asciiTheme="majorHAnsi" w:hAnsiTheme="majorHAnsi"/>
                              </w:rPr>
                              <w:t>se</w:t>
                            </w:r>
                            <w:r w:rsidRPr="00D47407">
                              <w:rPr>
                                <w:rFonts w:asciiTheme="majorHAnsi" w:hAnsiTheme="majorHAnsi"/>
                              </w:rPr>
                              <w:t xml:space="preserve"> implementa para la División un servicio para los empleados el cual se encuentra en etapa de desarrollo en el proyecto SAP el cual consiste en habilitar mediante el acceso web a la información de administración de RRHH. Esto nace como una necesidad de la División debido a que sus trabajadores se encuentran en un sistema de turno lo cual les impide ir a las oficinas de RRHH a solicitar la información y luego del turno retornan a sus hogares.</w:t>
                            </w:r>
                          </w:p>
                          <w:p w:rsidR="008F1E0E" w:rsidRPr="00D47407" w:rsidRDefault="008F1E0E" w:rsidP="008F1E0E">
                            <w:pPr>
                              <w:pStyle w:val="Default"/>
                            </w:pPr>
                          </w:p>
                          <w:p w:rsidR="008F1E0E" w:rsidRPr="005644D8" w:rsidRDefault="008F1E0E" w:rsidP="00352AD6">
                            <w:pPr>
                              <w:pStyle w:val="CM2"/>
                              <w:pageBreakBefore/>
                              <w:spacing w:after="110"/>
                              <w:ind w:left="708"/>
                              <w:jc w:val="both"/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02EB9"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 xml:space="preserve">Implementación de Payroll </w:t>
                            </w:r>
                            <w:r w:rsidRPr="00402EB9">
                              <w:rPr>
                                <w:rFonts w:asciiTheme="majorHAnsi" w:hAnsiTheme="majorHAnsi"/>
                              </w:rPr>
                              <w:t>para Codelco, Junio enero de 2013, siendo un éxito, tanto para m</w:t>
                            </w:r>
                            <w:r w:rsidR="0034770C">
                              <w:rPr>
                                <w:rFonts w:asciiTheme="majorHAnsi" w:hAnsiTheme="majorHAnsi"/>
                              </w:rPr>
                              <w:t>í</w:t>
                            </w:r>
                            <w:r w:rsidRPr="00402EB9">
                              <w:rPr>
                                <w:rFonts w:asciiTheme="majorHAnsi" w:hAnsiTheme="majorHAnsi"/>
                              </w:rPr>
                              <w:t xml:space="preserve"> lo profesional como para la Corporación, esto deja un estándar de cero faltas en el pago de las remuneraciones y es muy bueno a la hora de la auditor</w:t>
                            </w:r>
                            <w:r w:rsidR="0034770C">
                              <w:rPr>
                                <w:rFonts w:asciiTheme="majorHAnsi" w:hAnsiTheme="majorHAnsi"/>
                              </w:rPr>
                              <w:t>í</w:t>
                            </w:r>
                            <w:r w:rsidRPr="00402EB9">
                              <w:rPr>
                                <w:rFonts w:asciiTheme="majorHAnsi" w:hAnsiTheme="majorHAnsi"/>
                              </w:rPr>
                              <w:t>as</w:t>
                            </w:r>
                            <w:r w:rsidRPr="00402EB9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internas.</w:t>
                            </w:r>
                          </w:p>
                          <w:p w:rsidR="008F1E0E" w:rsidRPr="00DC46F6" w:rsidRDefault="008F1E0E" w:rsidP="008F1E0E">
                            <w:pPr>
                              <w:pStyle w:val="Default"/>
                              <w:rPr>
                                <w:rFonts w:asciiTheme="majorHAnsi" w:hAnsiTheme="majorHAnsi"/>
                                <w:color w:val="auto"/>
                              </w:rPr>
                            </w:pPr>
                          </w:p>
                          <w:p w:rsidR="008F1E0E" w:rsidRDefault="008F1E0E" w:rsidP="00352AD6">
                            <w:pPr>
                              <w:ind w:firstLine="708"/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lang w:val="es-CL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lang w:val="es-CL"/>
                              </w:rPr>
                              <w:t>LOGROS PROFESIONALES</w:t>
                            </w:r>
                          </w:p>
                          <w:p w:rsidR="008F1E0E" w:rsidRPr="00DC46F6" w:rsidRDefault="008F1E0E" w:rsidP="008F1E0E">
                            <w:pPr>
                              <w:pStyle w:val="CM7"/>
                              <w:rPr>
                                <w:rFonts w:asciiTheme="majorHAnsi" w:hAnsiTheme="majorHAnsi"/>
                              </w:rPr>
                            </w:pPr>
                          </w:p>
                          <w:p w:rsidR="008F1E0E" w:rsidRPr="00DC46F6" w:rsidRDefault="008F1E0E" w:rsidP="008F1E0E">
                            <w:pPr>
                              <w:pStyle w:val="Default"/>
                              <w:rPr>
                                <w:lang w:val="fr-FR"/>
                              </w:rPr>
                            </w:pPr>
                          </w:p>
                          <w:p w:rsidR="008F1E0E" w:rsidRDefault="008F1E0E" w:rsidP="008F1E0E">
                            <w:pPr>
                              <w:pStyle w:val="Default"/>
                            </w:pPr>
                          </w:p>
                          <w:p w:rsidR="008F1E0E" w:rsidRDefault="008F1E0E" w:rsidP="008F1E0E">
                            <w:pPr>
                              <w:pStyle w:val="Default"/>
                            </w:pPr>
                          </w:p>
                          <w:p w:rsidR="008F1E0E" w:rsidRDefault="008F1E0E" w:rsidP="008F1E0E">
                            <w:pPr>
                              <w:pStyle w:val="Default"/>
                            </w:pPr>
                          </w:p>
                          <w:p w:rsidR="008F1E0E" w:rsidRDefault="008F1E0E" w:rsidP="008F1E0E">
                            <w:pPr>
                              <w:pStyle w:val="Default"/>
                            </w:pPr>
                          </w:p>
                          <w:p w:rsidR="008F1E0E" w:rsidRDefault="008F1E0E" w:rsidP="008F1E0E">
                            <w:pPr>
                              <w:pStyle w:val="Default"/>
                            </w:pPr>
                          </w:p>
                          <w:p w:rsidR="008F1E0E" w:rsidRPr="00DC46F6" w:rsidRDefault="008F1E0E" w:rsidP="008F1E0E">
                            <w:pPr>
                              <w:pStyle w:val="Default"/>
                            </w:pPr>
                          </w:p>
                          <w:p w:rsidR="008F1E0E" w:rsidRPr="00DC46F6" w:rsidRDefault="008F1E0E" w:rsidP="008F1E0E">
                            <w:pPr>
                              <w:pStyle w:val="Default"/>
                            </w:pPr>
                          </w:p>
                          <w:p w:rsidR="008F1E0E" w:rsidRDefault="008F1E0E" w:rsidP="008F1E0E">
                            <w:pPr>
                              <w:pStyle w:val="Default"/>
                            </w:pPr>
                          </w:p>
                          <w:p w:rsidR="008F1E0E" w:rsidRDefault="008F1E0E" w:rsidP="008F1E0E">
                            <w:pPr>
                              <w:pStyle w:val="Default"/>
                            </w:pPr>
                          </w:p>
                          <w:p w:rsidR="008F1E0E" w:rsidRDefault="008F1E0E" w:rsidP="008F1E0E">
                            <w:pPr>
                              <w:pStyle w:val="Default"/>
                            </w:pPr>
                          </w:p>
                          <w:p w:rsidR="008F1E0E" w:rsidRDefault="008F1E0E" w:rsidP="008F1E0E">
                            <w:pPr>
                              <w:pStyle w:val="Default"/>
                            </w:pPr>
                          </w:p>
                          <w:p w:rsidR="008F1E0E" w:rsidRDefault="008F1E0E" w:rsidP="008F1E0E">
                            <w:pPr>
                              <w:pStyle w:val="Default"/>
                            </w:pPr>
                          </w:p>
                          <w:p w:rsidR="008F1E0E" w:rsidRDefault="008F1E0E" w:rsidP="008F1E0E">
                            <w:pPr>
                              <w:pStyle w:val="Default"/>
                            </w:pPr>
                          </w:p>
                          <w:p w:rsidR="008F1E0E" w:rsidRDefault="008F1E0E" w:rsidP="008F1E0E">
                            <w:pPr>
                              <w:pStyle w:val="Default"/>
                            </w:pPr>
                          </w:p>
                          <w:p w:rsidR="008F1E0E" w:rsidRDefault="008F1E0E" w:rsidP="008F1E0E">
                            <w:pPr>
                              <w:pStyle w:val="Default"/>
                            </w:pPr>
                          </w:p>
                          <w:p w:rsidR="008F1E0E" w:rsidRDefault="008F1E0E" w:rsidP="008F1E0E">
                            <w:pPr>
                              <w:pStyle w:val="Default"/>
                            </w:pPr>
                          </w:p>
                          <w:p w:rsidR="008F1E0E" w:rsidRDefault="008F1E0E" w:rsidP="008F1E0E">
                            <w:pPr>
                              <w:pStyle w:val="Default"/>
                            </w:pPr>
                          </w:p>
                          <w:p w:rsidR="008F1E0E" w:rsidRDefault="008F1E0E" w:rsidP="008F1E0E">
                            <w:pPr>
                              <w:pStyle w:val="Default"/>
                            </w:pPr>
                          </w:p>
                          <w:p w:rsidR="008F1E0E" w:rsidRPr="00AC601F" w:rsidRDefault="008F1E0E" w:rsidP="008F1E0E">
                            <w:pPr>
                              <w:pStyle w:val="Default"/>
                            </w:pPr>
                          </w:p>
                          <w:p w:rsidR="008F1E0E" w:rsidRPr="00AC601F" w:rsidRDefault="008F1E0E" w:rsidP="008F1E0E">
                            <w:pPr>
                              <w:pStyle w:val="Default"/>
                            </w:pPr>
                          </w:p>
                          <w:p w:rsidR="008F1E0E" w:rsidRPr="00AC601F" w:rsidRDefault="008F1E0E" w:rsidP="008F1E0E">
                            <w:pPr>
                              <w:pStyle w:val="Default"/>
                            </w:pPr>
                          </w:p>
                          <w:p w:rsidR="008F1E0E" w:rsidRPr="00AC601F" w:rsidRDefault="008F1E0E" w:rsidP="008F1E0E">
                            <w:pPr>
                              <w:pStyle w:val="CM11"/>
                              <w:spacing w:after="110" w:line="336" w:lineRule="atLeast"/>
                              <w:ind w:left="720"/>
                              <w:jc w:val="both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ACC0E" id="Text Box 88" o:spid="_x0000_s1028" type="#_x0000_t202" style="position:absolute;left:0;text-align:left;margin-left:-4.2pt;margin-top:10.5pt;width:508.4pt;height:237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" filled="f" stroked="f">
                <v:textbox>
                  <w:txbxContent>
                    <w:p w:rsidR="008F1E0E" w:rsidRPr="00D47407" w:rsidRDefault="008F1E0E" w:rsidP="00352AD6">
                      <w:pPr>
                        <w:pStyle w:val="CM3"/>
                        <w:ind w:left="708"/>
                        <w:jc w:val="both"/>
                        <w:rPr>
                          <w:rFonts w:asciiTheme="majorHAnsi" w:hAnsiTheme="majorHAnsi"/>
                        </w:rPr>
                      </w:pPr>
                      <w:r w:rsidRPr="00D47407">
                        <w:rPr>
                          <w:rFonts w:asciiTheme="majorHAnsi" w:hAnsiTheme="majorHAnsi"/>
                          <w:b/>
                          <w:u w:val="single"/>
                        </w:rPr>
                        <w:t>ESS Webdympro</w:t>
                      </w:r>
                      <w:r w:rsidRPr="00D47407">
                        <w:rPr>
                          <w:rFonts w:asciiTheme="majorHAnsi" w:hAnsiTheme="majorHAnsi"/>
                          <w:b/>
                        </w:rPr>
                        <w:t xml:space="preserve"> </w:t>
                      </w:r>
                      <w:r w:rsidRPr="00D47407">
                        <w:rPr>
                          <w:rFonts w:asciiTheme="majorHAnsi" w:hAnsiTheme="majorHAnsi"/>
                        </w:rPr>
                        <w:t xml:space="preserve">Febrero de Mayo 2013, Se implementa para la División un servicio para los empleados el cual se encuentra en etapa de desarrollo en </w:t>
                      </w:r>
                      <w:r w:rsidR="00681C6C">
                        <w:rPr>
                          <w:rFonts w:asciiTheme="majorHAnsi" w:hAnsiTheme="majorHAnsi"/>
                        </w:rPr>
                        <w:t>se</w:t>
                      </w:r>
                      <w:r w:rsidRPr="00D47407">
                        <w:rPr>
                          <w:rFonts w:asciiTheme="majorHAnsi" w:hAnsiTheme="majorHAnsi"/>
                        </w:rPr>
                        <w:t xml:space="preserve"> implementa para la División un servicio para los empleados el cual se encuentra en etapa de desarrollo en el proyecto SAP el cual consiste en habilitar mediante el acceso web a la información de administración de RRHH. Esto nace como una necesidad de la División debido a que sus trabajadores se encuentran en un sistema de turno lo cual les impide ir a las oficinas de RRHH a solicitar la información y luego del turno retornan a sus hogares.</w:t>
                      </w:r>
                    </w:p>
                    <w:p w:rsidR="008F1E0E" w:rsidRPr="00D47407" w:rsidRDefault="008F1E0E" w:rsidP="008F1E0E">
                      <w:pPr>
                        <w:pStyle w:val="Default"/>
                      </w:pPr>
                    </w:p>
                    <w:p w:rsidR="008F1E0E" w:rsidRPr="005644D8" w:rsidRDefault="008F1E0E" w:rsidP="00352AD6">
                      <w:pPr>
                        <w:pStyle w:val="CM2"/>
                        <w:pageBreakBefore/>
                        <w:spacing w:after="110"/>
                        <w:ind w:left="708"/>
                        <w:jc w:val="both"/>
                        <w:rPr>
                          <w:rFonts w:asciiTheme="majorHAnsi" w:hAnsiTheme="majorHAnsi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402EB9">
                        <w:rPr>
                          <w:rFonts w:asciiTheme="majorHAnsi" w:hAnsiTheme="majorHAnsi"/>
                          <w:b/>
                          <w:u w:val="single"/>
                        </w:rPr>
                        <w:t xml:space="preserve">Implementación de Payroll </w:t>
                      </w:r>
                      <w:r w:rsidRPr="00402EB9">
                        <w:rPr>
                          <w:rFonts w:asciiTheme="majorHAnsi" w:hAnsiTheme="majorHAnsi"/>
                        </w:rPr>
                        <w:t>para Codelco, Junio enero de 2013, siendo un éxito, tanto para m</w:t>
                      </w:r>
                      <w:r w:rsidR="0034770C">
                        <w:rPr>
                          <w:rFonts w:asciiTheme="majorHAnsi" w:hAnsiTheme="majorHAnsi"/>
                        </w:rPr>
                        <w:t>í</w:t>
                      </w:r>
                      <w:r w:rsidRPr="00402EB9">
                        <w:rPr>
                          <w:rFonts w:asciiTheme="majorHAnsi" w:hAnsiTheme="majorHAnsi"/>
                        </w:rPr>
                        <w:t xml:space="preserve"> lo profesional como para la Corporación, esto deja un estándar de cero faltas en el pago de las remuneraciones y es muy bueno a la hora de la auditor</w:t>
                      </w:r>
                      <w:r w:rsidR="0034770C">
                        <w:rPr>
                          <w:rFonts w:asciiTheme="majorHAnsi" w:hAnsiTheme="majorHAnsi"/>
                        </w:rPr>
                        <w:t>í</w:t>
                      </w:r>
                      <w:r w:rsidRPr="00402EB9">
                        <w:rPr>
                          <w:rFonts w:asciiTheme="majorHAnsi" w:hAnsiTheme="majorHAnsi"/>
                        </w:rPr>
                        <w:t>as</w:t>
                      </w:r>
                      <w:r w:rsidRPr="00402EB9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internas.</w:t>
                      </w:r>
                    </w:p>
                    <w:p w:rsidR="008F1E0E" w:rsidRPr="00DC46F6" w:rsidRDefault="008F1E0E" w:rsidP="008F1E0E">
                      <w:pPr>
                        <w:pStyle w:val="Default"/>
                        <w:rPr>
                          <w:rFonts w:asciiTheme="majorHAnsi" w:hAnsiTheme="majorHAnsi"/>
                          <w:color w:val="auto"/>
                        </w:rPr>
                      </w:pPr>
                    </w:p>
                    <w:p w:rsidR="008F1E0E" w:rsidRDefault="008F1E0E" w:rsidP="00352AD6">
                      <w:pPr>
                        <w:ind w:firstLine="708"/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lang w:val="es-CL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lang w:val="es-CL"/>
                        </w:rPr>
                        <w:t>LOGROS PROFESIONALES</w:t>
                      </w:r>
                    </w:p>
                    <w:p w:rsidR="008F1E0E" w:rsidRPr="00DC46F6" w:rsidRDefault="008F1E0E" w:rsidP="008F1E0E">
                      <w:pPr>
                        <w:pStyle w:val="CM7"/>
                        <w:rPr>
                          <w:rFonts w:asciiTheme="majorHAnsi" w:hAnsiTheme="majorHAnsi"/>
                        </w:rPr>
                      </w:pPr>
                    </w:p>
                    <w:p w:rsidR="008F1E0E" w:rsidRPr="00DC46F6" w:rsidRDefault="008F1E0E" w:rsidP="008F1E0E">
                      <w:pPr>
                        <w:pStyle w:val="Default"/>
                        <w:rPr>
                          <w:lang w:val="fr-FR"/>
                        </w:rPr>
                      </w:pPr>
                    </w:p>
                    <w:p w:rsidR="008F1E0E" w:rsidRDefault="008F1E0E" w:rsidP="008F1E0E">
                      <w:pPr>
                        <w:pStyle w:val="Default"/>
                      </w:pPr>
                    </w:p>
                    <w:p w:rsidR="008F1E0E" w:rsidRDefault="008F1E0E" w:rsidP="008F1E0E">
                      <w:pPr>
                        <w:pStyle w:val="Default"/>
                      </w:pPr>
                    </w:p>
                    <w:p w:rsidR="008F1E0E" w:rsidRDefault="008F1E0E" w:rsidP="008F1E0E">
                      <w:pPr>
                        <w:pStyle w:val="Default"/>
                      </w:pPr>
                    </w:p>
                    <w:p w:rsidR="008F1E0E" w:rsidRDefault="008F1E0E" w:rsidP="008F1E0E">
                      <w:pPr>
                        <w:pStyle w:val="Default"/>
                      </w:pPr>
                    </w:p>
                    <w:p w:rsidR="008F1E0E" w:rsidRDefault="008F1E0E" w:rsidP="008F1E0E">
                      <w:pPr>
                        <w:pStyle w:val="Default"/>
                      </w:pPr>
                    </w:p>
                    <w:p w:rsidR="008F1E0E" w:rsidRPr="00DC46F6" w:rsidRDefault="008F1E0E" w:rsidP="008F1E0E">
                      <w:pPr>
                        <w:pStyle w:val="Default"/>
                      </w:pPr>
                    </w:p>
                    <w:p w:rsidR="008F1E0E" w:rsidRPr="00DC46F6" w:rsidRDefault="008F1E0E" w:rsidP="008F1E0E">
                      <w:pPr>
                        <w:pStyle w:val="Default"/>
                      </w:pPr>
                    </w:p>
                    <w:p w:rsidR="008F1E0E" w:rsidRDefault="008F1E0E" w:rsidP="008F1E0E">
                      <w:pPr>
                        <w:pStyle w:val="Default"/>
                      </w:pPr>
                    </w:p>
                    <w:p w:rsidR="008F1E0E" w:rsidRDefault="008F1E0E" w:rsidP="008F1E0E">
                      <w:pPr>
                        <w:pStyle w:val="Default"/>
                      </w:pPr>
                    </w:p>
                    <w:p w:rsidR="008F1E0E" w:rsidRDefault="008F1E0E" w:rsidP="008F1E0E">
                      <w:pPr>
                        <w:pStyle w:val="Default"/>
                      </w:pPr>
                    </w:p>
                    <w:p w:rsidR="008F1E0E" w:rsidRDefault="008F1E0E" w:rsidP="008F1E0E">
                      <w:pPr>
                        <w:pStyle w:val="Default"/>
                      </w:pPr>
                    </w:p>
                    <w:p w:rsidR="008F1E0E" w:rsidRDefault="008F1E0E" w:rsidP="008F1E0E">
                      <w:pPr>
                        <w:pStyle w:val="Default"/>
                      </w:pPr>
                    </w:p>
                    <w:p w:rsidR="008F1E0E" w:rsidRDefault="008F1E0E" w:rsidP="008F1E0E">
                      <w:pPr>
                        <w:pStyle w:val="Default"/>
                      </w:pPr>
                    </w:p>
                    <w:p w:rsidR="008F1E0E" w:rsidRDefault="008F1E0E" w:rsidP="008F1E0E">
                      <w:pPr>
                        <w:pStyle w:val="Default"/>
                      </w:pPr>
                    </w:p>
                    <w:p w:rsidR="008F1E0E" w:rsidRDefault="008F1E0E" w:rsidP="008F1E0E">
                      <w:pPr>
                        <w:pStyle w:val="Default"/>
                      </w:pPr>
                    </w:p>
                    <w:p w:rsidR="008F1E0E" w:rsidRDefault="008F1E0E" w:rsidP="008F1E0E">
                      <w:pPr>
                        <w:pStyle w:val="Default"/>
                      </w:pPr>
                    </w:p>
                    <w:p w:rsidR="008F1E0E" w:rsidRDefault="008F1E0E" w:rsidP="008F1E0E">
                      <w:pPr>
                        <w:pStyle w:val="Default"/>
                      </w:pPr>
                    </w:p>
                    <w:p w:rsidR="008F1E0E" w:rsidRDefault="008F1E0E" w:rsidP="008F1E0E">
                      <w:pPr>
                        <w:pStyle w:val="Default"/>
                      </w:pPr>
                    </w:p>
                    <w:p w:rsidR="008F1E0E" w:rsidRPr="00AC601F" w:rsidRDefault="008F1E0E" w:rsidP="008F1E0E">
                      <w:pPr>
                        <w:pStyle w:val="Default"/>
                      </w:pPr>
                    </w:p>
                    <w:p w:rsidR="008F1E0E" w:rsidRPr="00AC601F" w:rsidRDefault="008F1E0E" w:rsidP="008F1E0E">
                      <w:pPr>
                        <w:pStyle w:val="Default"/>
                      </w:pPr>
                    </w:p>
                    <w:p w:rsidR="008F1E0E" w:rsidRPr="00AC601F" w:rsidRDefault="008F1E0E" w:rsidP="008F1E0E">
                      <w:pPr>
                        <w:pStyle w:val="Default"/>
                      </w:pPr>
                    </w:p>
                    <w:p w:rsidR="008F1E0E" w:rsidRPr="00AC601F" w:rsidRDefault="008F1E0E" w:rsidP="008F1E0E">
                      <w:pPr>
                        <w:pStyle w:val="CM11"/>
                        <w:spacing w:after="110" w:line="336" w:lineRule="atLeast"/>
                        <w:ind w:left="720"/>
                        <w:jc w:val="both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b/>
          <w:u w:val="single"/>
        </w:rPr>
        <w:t xml:space="preserve">           </w:t>
      </w:r>
    </w:p>
    <w:p w:rsidR="008F1E0E" w:rsidRDefault="008F1E0E" w:rsidP="008F1E0E">
      <w:pPr>
        <w:tabs>
          <w:tab w:val="left" w:pos="2268"/>
        </w:tabs>
        <w:ind w:left="708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Georgia" w:hAnsi="Georgia"/>
          <w:b/>
          <w:noProof/>
          <w:color w:val="000000"/>
          <w:sz w:val="52"/>
          <w:szCs w:val="52"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5F8A41A" wp14:editId="3EBC68DD">
                <wp:simplePos x="0" y="0"/>
                <wp:positionH relativeFrom="column">
                  <wp:posOffset>-457200</wp:posOffset>
                </wp:positionH>
                <wp:positionV relativeFrom="paragraph">
                  <wp:posOffset>9353550</wp:posOffset>
                </wp:positionV>
                <wp:extent cx="7772400" cy="685800"/>
                <wp:effectExtent l="50800" t="25400" r="76200" b="10160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685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CF61AA" id="Rectángulo 8" o:spid="_x0000_s1026" style="position:absolute;margin-left:-36pt;margin-top:736.5pt;width:612pt;height:5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</w:p>
    <w:p w:rsidR="008F1E0E" w:rsidRPr="00BB01CA" w:rsidRDefault="008F1E0E" w:rsidP="008F1E0E">
      <w:pPr>
        <w:rPr>
          <w:rFonts w:ascii="Comic Sans MS" w:hAnsi="Comic Sans MS"/>
          <w:sz w:val="28"/>
          <w:szCs w:val="28"/>
        </w:rPr>
      </w:pPr>
    </w:p>
    <w:p w:rsidR="008F1E0E" w:rsidRPr="00BB01CA" w:rsidRDefault="008F1E0E" w:rsidP="008F1E0E">
      <w:pPr>
        <w:rPr>
          <w:rFonts w:ascii="Comic Sans MS" w:hAnsi="Comic Sans MS"/>
          <w:sz w:val="28"/>
          <w:szCs w:val="28"/>
        </w:rPr>
      </w:pPr>
    </w:p>
    <w:p w:rsidR="008F1E0E" w:rsidRPr="00BB01CA" w:rsidRDefault="008F1E0E" w:rsidP="008F1E0E">
      <w:pPr>
        <w:rPr>
          <w:rFonts w:ascii="Comic Sans MS" w:hAnsi="Comic Sans MS"/>
          <w:sz w:val="28"/>
          <w:szCs w:val="28"/>
        </w:rPr>
      </w:pPr>
    </w:p>
    <w:p w:rsidR="006769D2" w:rsidRDefault="006769D2" w:rsidP="008F1E0E">
      <w:pPr>
        <w:pStyle w:val="CM12"/>
        <w:spacing w:after="390" w:line="336" w:lineRule="atLeast"/>
        <w:ind w:left="720"/>
        <w:jc w:val="both"/>
        <w:rPr>
          <w:rFonts w:asciiTheme="majorHAnsi" w:hAnsiTheme="majorHAnsi"/>
          <w:b/>
          <w:u w:val="single"/>
        </w:rPr>
      </w:pPr>
    </w:p>
    <w:p w:rsidR="006769D2" w:rsidRDefault="006769D2" w:rsidP="008F1E0E">
      <w:pPr>
        <w:pStyle w:val="CM12"/>
        <w:spacing w:after="390" w:line="336" w:lineRule="atLeast"/>
        <w:ind w:left="720"/>
        <w:jc w:val="both"/>
        <w:rPr>
          <w:rFonts w:asciiTheme="majorHAnsi" w:hAnsiTheme="majorHAnsi"/>
          <w:b/>
          <w:u w:val="single"/>
        </w:rPr>
      </w:pPr>
    </w:p>
    <w:p w:rsidR="006769D2" w:rsidRDefault="006769D2" w:rsidP="008F1E0E">
      <w:pPr>
        <w:pStyle w:val="CM12"/>
        <w:spacing w:after="390" w:line="336" w:lineRule="atLeast"/>
        <w:ind w:left="720"/>
        <w:jc w:val="both"/>
        <w:rPr>
          <w:rFonts w:asciiTheme="majorHAnsi" w:hAnsiTheme="majorHAnsi"/>
          <w:b/>
          <w:u w:val="single"/>
        </w:rPr>
      </w:pPr>
    </w:p>
    <w:p w:rsidR="006769D2" w:rsidRDefault="006769D2" w:rsidP="008F1E0E">
      <w:pPr>
        <w:pStyle w:val="CM12"/>
        <w:spacing w:after="390" w:line="336" w:lineRule="atLeast"/>
        <w:ind w:left="720"/>
        <w:jc w:val="both"/>
        <w:rPr>
          <w:rFonts w:asciiTheme="majorHAnsi" w:hAnsiTheme="majorHAnsi"/>
          <w:b/>
          <w:u w:val="single"/>
        </w:rPr>
      </w:pPr>
    </w:p>
    <w:p w:rsidR="008F1E0E" w:rsidRPr="008F1E0E" w:rsidRDefault="008F1E0E" w:rsidP="008F1E0E">
      <w:pPr>
        <w:pStyle w:val="CM12"/>
        <w:spacing w:after="390" w:line="336" w:lineRule="atLeast"/>
        <w:ind w:left="720"/>
        <w:jc w:val="both"/>
        <w:rPr>
          <w:rFonts w:asciiTheme="majorHAnsi" w:hAnsiTheme="majorHAnsi"/>
          <w:b/>
          <w:lang w:val="en-US"/>
        </w:rPr>
      </w:pPr>
      <w:r w:rsidRPr="007D236E">
        <w:rPr>
          <w:rFonts w:asciiTheme="majorHAnsi" w:hAnsiTheme="majorHAnsi"/>
        </w:rPr>
        <w:t>Remuneraciones, Compensaciones,</w:t>
      </w:r>
      <w:r>
        <w:rPr>
          <w:rFonts w:asciiTheme="majorHAnsi" w:hAnsiTheme="majorHAnsi"/>
        </w:rPr>
        <w:t xml:space="preserve"> reclutamiento, Selección </w:t>
      </w:r>
      <w:r w:rsidRPr="007D236E">
        <w:rPr>
          <w:rFonts w:asciiTheme="majorHAnsi" w:hAnsiTheme="majorHAnsi"/>
        </w:rPr>
        <w:t xml:space="preserve">y Beneficios, Negociaciones Colectivas. </w:t>
      </w:r>
      <w:r w:rsidRPr="008F1E0E">
        <w:rPr>
          <w:rFonts w:asciiTheme="majorHAnsi" w:hAnsiTheme="majorHAnsi"/>
          <w:lang w:val="en-US"/>
        </w:rPr>
        <w:t>Etc.</w:t>
      </w:r>
      <w:r w:rsidRPr="008F1E0E">
        <w:rPr>
          <w:rFonts w:asciiTheme="majorHAnsi" w:hAnsiTheme="majorHAnsi"/>
          <w:sz w:val="28"/>
          <w:szCs w:val="28"/>
          <w:lang w:val="en-US"/>
        </w:rPr>
        <w:t xml:space="preserve"> </w:t>
      </w:r>
    </w:p>
    <w:p w:rsidR="008F1E0E" w:rsidRPr="007D236E" w:rsidRDefault="008F1E0E" w:rsidP="008F1E0E">
      <w:pPr>
        <w:pStyle w:val="CM3"/>
        <w:ind w:left="720"/>
        <w:jc w:val="both"/>
        <w:rPr>
          <w:rFonts w:asciiTheme="majorHAnsi" w:hAnsiTheme="majorHAnsi"/>
          <w:b/>
          <w:u w:val="single"/>
          <w:lang w:val="en-US"/>
        </w:rPr>
      </w:pPr>
      <w:r w:rsidRPr="007D236E">
        <w:rPr>
          <w:rFonts w:asciiTheme="majorHAnsi" w:hAnsiTheme="majorHAnsi"/>
          <w:b/>
          <w:u w:val="single"/>
          <w:lang w:val="en-US"/>
        </w:rPr>
        <w:t>APTITUDES Y CONOCIMIENTOS</w:t>
      </w:r>
    </w:p>
    <w:p w:rsidR="008F1E0E" w:rsidRPr="007D236E" w:rsidRDefault="008F1E0E" w:rsidP="008F1E0E">
      <w:pPr>
        <w:pStyle w:val="Default"/>
        <w:rPr>
          <w:lang w:val="en-US"/>
        </w:rPr>
      </w:pPr>
    </w:p>
    <w:p w:rsidR="008F1E0E" w:rsidRDefault="008F1E0E" w:rsidP="008F1E0E">
      <w:pPr>
        <w:pStyle w:val="CM12"/>
        <w:spacing w:after="390" w:line="280" w:lineRule="atLeast"/>
        <w:ind w:left="720"/>
        <w:jc w:val="both"/>
        <w:rPr>
          <w:rFonts w:asciiTheme="majorHAnsi" w:hAnsiTheme="majorHAnsi"/>
          <w:lang w:val="en-US"/>
        </w:rPr>
      </w:pPr>
      <w:r w:rsidRPr="007D236E">
        <w:rPr>
          <w:rFonts w:asciiTheme="majorHAnsi" w:hAnsiTheme="majorHAnsi"/>
          <w:lang w:val="en-US"/>
        </w:rPr>
        <w:t>SAP HR SAP Portal Siger Payroll Software Implementation Staffing Services Quadren RedDot Humminbird DM Extensions Microsoft Word Microsoft Excel Microsoft Power Point Microsotf Outlook.</w:t>
      </w:r>
    </w:p>
    <w:sectPr w:rsidR="008F1E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C08" w:rsidRDefault="00A54C08" w:rsidP="008F1E0E">
      <w:r>
        <w:separator/>
      </w:r>
    </w:p>
  </w:endnote>
  <w:endnote w:type="continuationSeparator" w:id="0">
    <w:p w:rsidR="00A54C08" w:rsidRDefault="00A54C08" w:rsidP="008F1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C08" w:rsidRDefault="00A54C08" w:rsidP="008F1E0E">
      <w:r>
        <w:separator/>
      </w:r>
    </w:p>
  </w:footnote>
  <w:footnote w:type="continuationSeparator" w:id="0">
    <w:p w:rsidR="00A54C08" w:rsidRDefault="00A54C08" w:rsidP="008F1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324"/>
      </v:shape>
    </w:pict>
  </w:numPicBullet>
  <w:abstractNum w:abstractNumId="0" w15:restartNumberingAfterBreak="0">
    <w:nsid w:val="23C15A51"/>
    <w:multiLevelType w:val="hybridMultilevel"/>
    <w:tmpl w:val="3CBA28A4"/>
    <w:lvl w:ilvl="0" w:tplc="3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E0E"/>
    <w:rsid w:val="00013FC6"/>
    <w:rsid w:val="002B3107"/>
    <w:rsid w:val="0034770C"/>
    <w:rsid w:val="00352AD6"/>
    <w:rsid w:val="003F56CC"/>
    <w:rsid w:val="004721EA"/>
    <w:rsid w:val="00507CE2"/>
    <w:rsid w:val="00547AB2"/>
    <w:rsid w:val="006769D2"/>
    <w:rsid w:val="00681C6C"/>
    <w:rsid w:val="00723BB3"/>
    <w:rsid w:val="00734DE2"/>
    <w:rsid w:val="008F1E0E"/>
    <w:rsid w:val="00926616"/>
    <w:rsid w:val="00A06110"/>
    <w:rsid w:val="00A20BDE"/>
    <w:rsid w:val="00A54C08"/>
    <w:rsid w:val="00AD4158"/>
    <w:rsid w:val="00C75E1C"/>
    <w:rsid w:val="00EB5CE0"/>
    <w:rsid w:val="00F2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72F6902-CB88-404D-BFB3-E2AA580C0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F1E0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1E0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F1E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es-CL"/>
    </w:rPr>
  </w:style>
  <w:style w:type="paragraph" w:customStyle="1" w:styleId="CM11">
    <w:name w:val="CM11"/>
    <w:basedOn w:val="Default"/>
    <w:next w:val="Default"/>
    <w:uiPriority w:val="99"/>
    <w:rsid w:val="008F1E0E"/>
    <w:rPr>
      <w:color w:val="auto"/>
    </w:rPr>
  </w:style>
  <w:style w:type="paragraph" w:customStyle="1" w:styleId="CM3">
    <w:name w:val="CM3"/>
    <w:basedOn w:val="Default"/>
    <w:next w:val="Default"/>
    <w:uiPriority w:val="99"/>
    <w:rsid w:val="008F1E0E"/>
    <w:rPr>
      <w:color w:val="auto"/>
    </w:rPr>
  </w:style>
  <w:style w:type="paragraph" w:customStyle="1" w:styleId="CM9">
    <w:name w:val="CM9"/>
    <w:basedOn w:val="Default"/>
    <w:next w:val="Default"/>
    <w:uiPriority w:val="99"/>
    <w:rsid w:val="008F1E0E"/>
    <w:pPr>
      <w:spacing w:line="300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8F1E0E"/>
    <w:rPr>
      <w:color w:val="aut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F1E0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fr-FR" w:eastAsia="fr-FR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F1E0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 w:eastAsia="fr-FR"/>
    </w:rPr>
  </w:style>
  <w:style w:type="character" w:customStyle="1" w:styleId="ally-text">
    <w:name w:val="ally-text"/>
    <w:basedOn w:val="Fuentedeprrafopredeter"/>
    <w:rsid w:val="008F1E0E"/>
  </w:style>
  <w:style w:type="character" w:customStyle="1" w:styleId="field-text">
    <w:name w:val="field-text"/>
    <w:basedOn w:val="Fuentedeprrafopredeter"/>
    <w:rsid w:val="008F1E0E"/>
  </w:style>
  <w:style w:type="character" w:customStyle="1" w:styleId="degree">
    <w:name w:val="degree"/>
    <w:basedOn w:val="Fuentedeprrafopredeter"/>
    <w:rsid w:val="008F1E0E"/>
  </w:style>
  <w:style w:type="character" w:customStyle="1" w:styleId="apple-converted-space">
    <w:name w:val="apple-converted-space"/>
    <w:basedOn w:val="Fuentedeprrafopredeter"/>
    <w:rsid w:val="008F1E0E"/>
  </w:style>
  <w:style w:type="character" w:customStyle="1" w:styleId="major">
    <w:name w:val="major"/>
    <w:basedOn w:val="Fuentedeprrafopredeter"/>
    <w:rsid w:val="008F1E0E"/>
  </w:style>
  <w:style w:type="paragraph" w:customStyle="1" w:styleId="body-field">
    <w:name w:val="body-field"/>
    <w:basedOn w:val="Normal"/>
    <w:rsid w:val="008F1E0E"/>
    <w:pPr>
      <w:spacing w:before="100" w:beforeAutospacing="1" w:after="100" w:afterAutospacing="1"/>
    </w:pPr>
    <w:rPr>
      <w:lang w:val="es-CL" w:eastAsia="es-CL"/>
    </w:rPr>
  </w:style>
  <w:style w:type="paragraph" w:customStyle="1" w:styleId="CM2">
    <w:name w:val="CM2"/>
    <w:basedOn w:val="Default"/>
    <w:next w:val="Default"/>
    <w:uiPriority w:val="99"/>
    <w:rsid w:val="008F1E0E"/>
    <w:pPr>
      <w:spacing w:line="33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8F1E0E"/>
    <w:pPr>
      <w:spacing w:line="336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8F1E0E"/>
    <w:rPr>
      <w:color w:val="aut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1E0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1E0E"/>
    <w:rPr>
      <w:rFonts w:ascii="Tahoma" w:eastAsia="Times New Roman" w:hAnsi="Tahoma" w:cs="Tahoma"/>
      <w:sz w:val="16"/>
      <w:szCs w:val="16"/>
      <w:lang w:val="fr-FR" w:eastAsia="fr-FR"/>
    </w:rPr>
  </w:style>
  <w:style w:type="paragraph" w:styleId="Encabezado">
    <w:name w:val="header"/>
    <w:basedOn w:val="Normal"/>
    <w:link w:val="EncabezadoCar"/>
    <w:uiPriority w:val="99"/>
    <w:unhideWhenUsed/>
    <w:rsid w:val="008F1E0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1E0E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epgina">
    <w:name w:val="footer"/>
    <w:basedOn w:val="Normal"/>
    <w:link w:val="PiedepginaCar"/>
    <w:uiPriority w:val="99"/>
    <w:unhideWhenUsed/>
    <w:rsid w:val="008F1E0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1E0E"/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7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3920">
          <w:marLeft w:val="0"/>
          <w:marRight w:val="0"/>
          <w:marTop w:val="0"/>
          <w:marBottom w:val="0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41630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8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9712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6289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63878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15437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378276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50981">
          <w:marLeft w:val="0"/>
          <w:marRight w:val="0"/>
          <w:marTop w:val="0"/>
          <w:marBottom w:val="0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91949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1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7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83750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0908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84915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832686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4560D-D514-46B5-BCAB-B109C8F39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CODELCO</Company>
  <LinksUpToDate>false</LinksUpToDate>
  <CharactersWithSpaces>5655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Salinas Retamal Ruby (Codelco-DMH)</dc:creator>
  <cp:lastModifiedBy>ola</cp:lastModifiedBy>
  <cp:revision>10</cp:revision>
  <cp:lastPrinted>2018-03-12T13:20:00Z</cp:lastPrinted>
  <dcterms:created xsi:type="dcterms:W3CDTF">2019-01-10T23:40:00Z</dcterms:created>
  <dcterms:modified xsi:type="dcterms:W3CDTF">2019-01-28T23:45:00Z</dcterms:modified>
</cp:coreProperties>
</file>